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AF5EA" w14:textId="77777777" w:rsidR="00CA0D3A" w:rsidRDefault="00F56E59" w:rsidP="00DC74D4">
      <w:pPr>
        <w:tabs>
          <w:tab w:val="center" w:pos="4856"/>
        </w:tabs>
        <w:spacing w:after="0" w:line="240" w:lineRule="auto"/>
        <w:ind w:right="-403"/>
        <w:rPr>
          <w:b/>
          <w:lang w:val="ro-RO"/>
        </w:rPr>
      </w:pPr>
      <w:r>
        <w:rPr>
          <w:b/>
          <w:lang w:val="ro-RO"/>
        </w:rPr>
        <w:t>ROMÂNIA</w:t>
      </w:r>
      <w:r w:rsidR="00DC74D4">
        <w:rPr>
          <w:b/>
          <w:lang w:val="ro-RO"/>
        </w:rPr>
        <w:tab/>
      </w:r>
    </w:p>
    <w:p w14:paraId="0DA8F930" w14:textId="77777777" w:rsidR="00CA0D3A" w:rsidRDefault="00F56E59" w:rsidP="00DC74D4">
      <w:pPr>
        <w:spacing w:after="0" w:line="240" w:lineRule="auto"/>
        <w:ind w:right="-403"/>
        <w:rPr>
          <w:b/>
          <w:lang w:val="ro-RO"/>
        </w:rPr>
      </w:pPr>
      <w:r>
        <w:rPr>
          <w:b/>
          <w:lang w:val="ro-RO"/>
        </w:rPr>
        <w:t>JUDEŢUL SATU MARE</w:t>
      </w:r>
    </w:p>
    <w:p w14:paraId="266C5E7C" w14:textId="77777777" w:rsidR="00CA0D3A" w:rsidRDefault="00F56E59" w:rsidP="00DC74D4">
      <w:pPr>
        <w:spacing w:after="0" w:line="240" w:lineRule="auto"/>
        <w:ind w:right="-403"/>
        <w:rPr>
          <w:b/>
          <w:lang w:val="ro-RO"/>
        </w:rPr>
      </w:pPr>
      <w:r>
        <w:rPr>
          <w:b/>
          <w:lang w:val="ro-RO"/>
        </w:rPr>
        <w:t>CONSILIUL JUDEŢEAN SATU MARE</w:t>
      </w:r>
    </w:p>
    <w:p w14:paraId="26718FCB" w14:textId="77777777" w:rsidR="00CA0D3A" w:rsidRDefault="00CA0D3A">
      <w:pPr>
        <w:ind w:right="-398"/>
        <w:jc w:val="both"/>
        <w:rPr>
          <w:lang w:val="ro-RO"/>
        </w:rPr>
      </w:pPr>
    </w:p>
    <w:p w14:paraId="4ADEEA67" w14:textId="77777777" w:rsidR="00216490" w:rsidRDefault="00216490">
      <w:pPr>
        <w:ind w:right="-398"/>
        <w:jc w:val="both"/>
        <w:rPr>
          <w:lang w:val="ro-RO"/>
        </w:rPr>
      </w:pPr>
    </w:p>
    <w:p w14:paraId="665281AF" w14:textId="77777777" w:rsidR="00493DEC" w:rsidRDefault="00493DEC">
      <w:pPr>
        <w:ind w:right="-398"/>
        <w:jc w:val="both"/>
        <w:rPr>
          <w:lang w:val="ro-RO"/>
        </w:rPr>
      </w:pPr>
    </w:p>
    <w:p w14:paraId="6DA622EE" w14:textId="77777777" w:rsidR="00CA0D3A" w:rsidRDefault="00F56E59" w:rsidP="00216490">
      <w:pPr>
        <w:pStyle w:val="Heading3"/>
        <w:spacing w:after="0" w:line="240" w:lineRule="auto"/>
        <w:ind w:right="-398"/>
        <w:rPr>
          <w:b/>
          <w:szCs w:val="24"/>
        </w:rPr>
      </w:pPr>
      <w:r>
        <w:rPr>
          <w:b/>
          <w:szCs w:val="24"/>
        </w:rPr>
        <w:t>PROIECT DE</w:t>
      </w:r>
      <w:r w:rsidR="00686CCC">
        <w:rPr>
          <w:b/>
          <w:szCs w:val="24"/>
        </w:rPr>
        <w:t xml:space="preserve"> HOTĂRÂRE NR._______/_______2024</w:t>
      </w:r>
    </w:p>
    <w:p w14:paraId="45097A7E" w14:textId="5650171E" w:rsidR="00216490" w:rsidRDefault="00216490" w:rsidP="00216490">
      <w:pPr>
        <w:spacing w:after="0" w:line="240" w:lineRule="auto"/>
        <w:jc w:val="center"/>
        <w:rPr>
          <w:b/>
          <w:bCs/>
          <w:lang w:val="ro-RO"/>
        </w:rPr>
      </w:pPr>
      <w:r w:rsidRPr="00216490">
        <w:rPr>
          <w:b/>
          <w:bCs/>
          <w:lang w:val="ro-RO"/>
        </w:rPr>
        <w:t xml:space="preserve">pentru modificarea Anexei nr. 1 și a Anexei nr. 2 la Hotărârea Consiliului </w:t>
      </w:r>
      <w:proofErr w:type="spellStart"/>
      <w:r w:rsidRPr="00216490">
        <w:rPr>
          <w:b/>
          <w:bCs/>
          <w:lang w:val="ro-RO"/>
        </w:rPr>
        <w:t>Judeţean</w:t>
      </w:r>
      <w:proofErr w:type="spellEnd"/>
    </w:p>
    <w:p w14:paraId="686A17CB" w14:textId="77777777" w:rsidR="00493DEC" w:rsidRDefault="00216490" w:rsidP="00216490">
      <w:pPr>
        <w:spacing w:after="0" w:line="240" w:lineRule="auto"/>
        <w:jc w:val="center"/>
        <w:rPr>
          <w:b/>
          <w:bCs/>
          <w:lang w:val="ro-RO"/>
        </w:rPr>
      </w:pPr>
      <w:r w:rsidRPr="00216490">
        <w:rPr>
          <w:b/>
          <w:bCs/>
          <w:lang w:val="ro-RO"/>
        </w:rPr>
        <w:t xml:space="preserve">Satu Mare nr. 126/ 26.06.2017 privind aprobarea </w:t>
      </w:r>
      <w:proofErr w:type="spellStart"/>
      <w:r w:rsidRPr="00216490">
        <w:rPr>
          <w:b/>
          <w:bCs/>
          <w:lang w:val="ro-RO"/>
        </w:rPr>
        <w:t>componenţei</w:t>
      </w:r>
      <w:proofErr w:type="spellEnd"/>
      <w:r w:rsidRPr="00216490">
        <w:rPr>
          <w:b/>
          <w:bCs/>
          <w:lang w:val="ro-RO"/>
        </w:rPr>
        <w:t xml:space="preserve"> </w:t>
      </w:r>
      <w:r w:rsidR="00493DEC">
        <w:rPr>
          <w:b/>
          <w:bCs/>
          <w:lang w:val="ro-RO"/>
        </w:rPr>
        <w:t xml:space="preserve">nominale a </w:t>
      </w:r>
    </w:p>
    <w:p w14:paraId="43FBA38E" w14:textId="5DD926BB" w:rsidR="00216490" w:rsidRDefault="00216490" w:rsidP="00493DEC">
      <w:pPr>
        <w:spacing w:after="0" w:line="240" w:lineRule="auto"/>
        <w:jc w:val="center"/>
        <w:rPr>
          <w:b/>
          <w:bCs/>
          <w:lang w:val="ro-RO"/>
        </w:rPr>
      </w:pPr>
      <w:r w:rsidRPr="00216490">
        <w:rPr>
          <w:b/>
          <w:bCs/>
          <w:lang w:val="ro-RO"/>
        </w:rPr>
        <w:t>Comisiei Tehnice</w:t>
      </w:r>
      <w:r w:rsidR="00493DEC">
        <w:rPr>
          <w:b/>
          <w:bCs/>
          <w:lang w:val="ro-RO"/>
        </w:rPr>
        <w:t xml:space="preserve"> </w:t>
      </w:r>
      <w:r w:rsidRPr="00216490">
        <w:rPr>
          <w:b/>
          <w:bCs/>
          <w:lang w:val="ro-RO"/>
        </w:rPr>
        <w:t xml:space="preserve">de Amenajare a Teritoriului </w:t>
      </w:r>
      <w:proofErr w:type="spellStart"/>
      <w:r w:rsidRPr="00216490">
        <w:rPr>
          <w:b/>
          <w:bCs/>
          <w:lang w:val="ro-RO"/>
        </w:rPr>
        <w:t>şi</w:t>
      </w:r>
      <w:proofErr w:type="spellEnd"/>
      <w:r w:rsidRPr="00216490">
        <w:rPr>
          <w:b/>
          <w:bCs/>
          <w:lang w:val="ro-RO"/>
        </w:rPr>
        <w:t xml:space="preserve"> Urbanism a </w:t>
      </w:r>
      <w:proofErr w:type="spellStart"/>
      <w:r w:rsidRPr="00216490">
        <w:rPr>
          <w:b/>
          <w:bCs/>
          <w:lang w:val="ro-RO"/>
        </w:rPr>
        <w:t>judeţului</w:t>
      </w:r>
      <w:proofErr w:type="spellEnd"/>
      <w:r w:rsidRPr="00216490">
        <w:rPr>
          <w:b/>
          <w:bCs/>
          <w:lang w:val="ro-RO"/>
        </w:rPr>
        <w:t xml:space="preserve"> Satu Mare</w:t>
      </w:r>
    </w:p>
    <w:p w14:paraId="3E9C6990" w14:textId="3433D83E" w:rsidR="00216490" w:rsidRPr="00216490" w:rsidRDefault="00216490" w:rsidP="00216490">
      <w:pPr>
        <w:spacing w:after="0" w:line="240" w:lineRule="auto"/>
        <w:jc w:val="center"/>
        <w:rPr>
          <w:b/>
          <w:bCs/>
          <w:lang w:val="ro-RO"/>
        </w:rPr>
      </w:pPr>
      <w:proofErr w:type="spellStart"/>
      <w:r w:rsidRPr="00216490">
        <w:rPr>
          <w:b/>
          <w:bCs/>
          <w:lang w:val="ro-RO"/>
        </w:rPr>
        <w:t>şi</w:t>
      </w:r>
      <w:proofErr w:type="spellEnd"/>
      <w:r w:rsidRPr="00216490">
        <w:rPr>
          <w:b/>
          <w:bCs/>
          <w:lang w:val="ro-RO"/>
        </w:rPr>
        <w:t xml:space="preserve"> a Regulamentului de </w:t>
      </w:r>
      <w:proofErr w:type="spellStart"/>
      <w:r w:rsidRPr="00216490">
        <w:rPr>
          <w:b/>
          <w:bCs/>
          <w:lang w:val="ro-RO"/>
        </w:rPr>
        <w:t>funcţionare</w:t>
      </w:r>
      <w:proofErr w:type="spellEnd"/>
      <w:r w:rsidRPr="00216490">
        <w:rPr>
          <w:b/>
          <w:bCs/>
          <w:lang w:val="ro-RO"/>
        </w:rPr>
        <w:t xml:space="preserve"> a acesteia</w:t>
      </w:r>
    </w:p>
    <w:p w14:paraId="66648F89" w14:textId="4F80E79F" w:rsidR="005B7615" w:rsidRDefault="005B7615" w:rsidP="00216490">
      <w:pPr>
        <w:spacing w:after="0" w:line="240" w:lineRule="auto"/>
        <w:ind w:right="-398"/>
        <w:jc w:val="center"/>
        <w:rPr>
          <w:lang w:val="ro-RO"/>
        </w:rPr>
      </w:pPr>
      <w:r w:rsidRPr="005B7615">
        <w:rPr>
          <w:b/>
          <w:bCs/>
          <w:lang w:val="ro-RO"/>
        </w:rPr>
        <w:t xml:space="preserve"> </w:t>
      </w:r>
    </w:p>
    <w:p w14:paraId="418A4FCE" w14:textId="77777777" w:rsidR="005B7615" w:rsidRDefault="005B7615" w:rsidP="005B7615">
      <w:pPr>
        <w:ind w:right="-398"/>
        <w:jc w:val="center"/>
        <w:rPr>
          <w:lang w:val="ro-RO"/>
        </w:rPr>
      </w:pPr>
    </w:p>
    <w:p w14:paraId="491FDBCD" w14:textId="142BFFB6" w:rsidR="00CA0D3A" w:rsidRDefault="00F56E59" w:rsidP="00DC74D4">
      <w:pPr>
        <w:spacing w:after="120"/>
        <w:ind w:right="-398"/>
        <w:jc w:val="both"/>
        <w:rPr>
          <w:lang w:val="ro-RO"/>
        </w:rPr>
      </w:pPr>
      <w:r>
        <w:rPr>
          <w:lang w:val="ro-RO"/>
        </w:rPr>
        <w:tab/>
        <w:t xml:space="preserve">Consiliul </w:t>
      </w:r>
      <w:proofErr w:type="spellStart"/>
      <w:r>
        <w:rPr>
          <w:lang w:val="ro-RO"/>
        </w:rPr>
        <w:t>Judeţean</w:t>
      </w:r>
      <w:proofErr w:type="spellEnd"/>
      <w:r>
        <w:rPr>
          <w:lang w:val="ro-RO"/>
        </w:rPr>
        <w:t xml:space="preserve"> Satu Mare,</w:t>
      </w:r>
      <w:r w:rsidR="001017A4">
        <w:rPr>
          <w:lang w:val="ro-RO"/>
        </w:rPr>
        <w:t xml:space="preserve">  </w:t>
      </w:r>
    </w:p>
    <w:p w14:paraId="7484FE4B" w14:textId="129EC82F" w:rsidR="008D5A46" w:rsidRDefault="00F56E59" w:rsidP="002D42F3">
      <w:pPr>
        <w:spacing w:after="120"/>
        <w:ind w:right="-403"/>
        <w:jc w:val="both"/>
        <w:rPr>
          <w:lang w:val="ro-RO"/>
        </w:rPr>
      </w:pPr>
      <w:r>
        <w:rPr>
          <w:lang w:val="ro-RO"/>
        </w:rPr>
        <w:tab/>
        <w:t xml:space="preserve">având în vedere </w:t>
      </w:r>
      <w:r w:rsidR="001017A4" w:rsidRPr="001017A4">
        <w:rPr>
          <w:lang w:val="ro-RO"/>
        </w:rPr>
        <w:t>Referatul de aprobare</w:t>
      </w:r>
      <w:r w:rsidRPr="001017A4">
        <w:rPr>
          <w:lang w:val="ro-RO"/>
        </w:rPr>
        <w:t xml:space="preserve"> nr. ______/_______</w:t>
      </w:r>
      <w:r w:rsidR="00686CCC" w:rsidRPr="001017A4">
        <w:rPr>
          <w:lang w:val="ro-RO"/>
        </w:rPr>
        <w:t>________2024</w:t>
      </w:r>
      <w:r>
        <w:rPr>
          <w:lang w:val="ro-RO"/>
        </w:rPr>
        <w:t xml:space="preserve"> a </w:t>
      </w:r>
      <w:proofErr w:type="spellStart"/>
      <w:r w:rsidR="001017A4">
        <w:rPr>
          <w:lang w:val="ro-RO"/>
        </w:rPr>
        <w:t>P</w:t>
      </w:r>
      <w:r>
        <w:rPr>
          <w:lang w:val="ro-RO"/>
        </w:rPr>
        <w:t>reşedintel</w:t>
      </w:r>
      <w:r w:rsidR="001017A4">
        <w:rPr>
          <w:lang w:val="ro-RO"/>
        </w:rPr>
        <w:t>ui</w:t>
      </w:r>
      <w:proofErr w:type="spellEnd"/>
      <w:r>
        <w:rPr>
          <w:lang w:val="ro-RO"/>
        </w:rPr>
        <w:t xml:space="preserve"> Consiliului </w:t>
      </w:r>
      <w:proofErr w:type="spellStart"/>
      <w:r>
        <w:rPr>
          <w:lang w:val="ro-RO"/>
        </w:rPr>
        <w:t>Judeţean</w:t>
      </w:r>
      <w:proofErr w:type="spellEnd"/>
      <w:r>
        <w:rPr>
          <w:lang w:val="ro-RO"/>
        </w:rPr>
        <w:t xml:space="preserve"> Satu Mare, anexat prezentului proiect de hotărâre, </w:t>
      </w:r>
      <w:bookmarkStart w:id="0" w:name="_Hlk170212904"/>
    </w:p>
    <w:p w14:paraId="190E6CDF" w14:textId="5A832E39" w:rsidR="00700509" w:rsidRPr="002D42F3" w:rsidRDefault="00700509" w:rsidP="00700509">
      <w:pPr>
        <w:spacing w:after="120"/>
        <w:ind w:right="-403" w:firstLine="720"/>
        <w:jc w:val="both"/>
        <w:rPr>
          <w:lang w:val="ro-RO"/>
        </w:rPr>
      </w:pPr>
      <w:r w:rsidRPr="00700509">
        <w:rPr>
          <w:lang w:val="ro-RO"/>
        </w:rPr>
        <w:t>având în vedere Adresa nr. 2.039/16.09.2024 a Direcției Județene de Cultură Satu Mare, înregistrată la Consiliul Județean Satu Mare cu nr. 20.150/18.09.2024,</w:t>
      </w:r>
    </w:p>
    <w:p w14:paraId="47BFE9BB" w14:textId="656BBF95" w:rsidR="008D5A46" w:rsidRPr="002F175F" w:rsidRDefault="008D5A46" w:rsidP="008D5A46">
      <w:pPr>
        <w:pStyle w:val="NoSpacing1"/>
        <w:spacing w:after="120"/>
        <w:ind w:right="-403" w:firstLine="720"/>
        <w:jc w:val="both"/>
        <w:rPr>
          <w:lang w:val="ro-RO"/>
        </w:rPr>
      </w:pPr>
      <w:r w:rsidRPr="002F175F">
        <w:rPr>
          <w:lang w:val="ro-RO"/>
        </w:rPr>
        <w:t xml:space="preserve">raportat la prevederile Hotărârii Consiliului Județean Satu Mare nr. 126/ 26.06.2017 privind aprobarea componenței nominale a Comisiei Tehnice de Amenajare a Teritoriului și Urbanism a județului Satu Mare </w:t>
      </w:r>
      <w:proofErr w:type="spellStart"/>
      <w:r w:rsidRPr="002F175F">
        <w:rPr>
          <w:lang w:val="ro-RO"/>
        </w:rPr>
        <w:t>şi</w:t>
      </w:r>
      <w:proofErr w:type="spellEnd"/>
      <w:r w:rsidRPr="002F175F">
        <w:rPr>
          <w:lang w:val="ro-RO"/>
        </w:rPr>
        <w:t xml:space="preserve"> a Regulamentului de </w:t>
      </w:r>
      <w:proofErr w:type="spellStart"/>
      <w:r w:rsidRPr="002F175F">
        <w:rPr>
          <w:lang w:val="ro-RO"/>
        </w:rPr>
        <w:t>funcţionare</w:t>
      </w:r>
      <w:proofErr w:type="spellEnd"/>
      <w:r w:rsidRPr="002F175F">
        <w:rPr>
          <w:lang w:val="ro-RO"/>
        </w:rPr>
        <w:t xml:space="preserve"> a acesteia,</w:t>
      </w:r>
      <w:r w:rsidR="002D42F3" w:rsidRPr="002F175F">
        <w:rPr>
          <w:lang w:val="ro-RO"/>
        </w:rPr>
        <w:t xml:space="preserve"> cu modificările intervenite prin Hotărârea Consiliului Județean Satu Mare nr. 12/2024,</w:t>
      </w:r>
    </w:p>
    <w:bookmarkEnd w:id="0"/>
    <w:p w14:paraId="00BD27D8" w14:textId="01856F48" w:rsidR="00CA0D3A" w:rsidRPr="002F175F" w:rsidRDefault="00F56E59" w:rsidP="002D42F3">
      <w:pPr>
        <w:pStyle w:val="BodyText"/>
        <w:spacing w:after="120"/>
        <w:ind w:right="-403" w:firstLine="720"/>
      </w:pPr>
      <w:r w:rsidRPr="002F175F">
        <w:t>în baza dispozițiilor</w:t>
      </w:r>
      <w:r w:rsidR="002D42F3" w:rsidRPr="002F175F">
        <w:t xml:space="preserve"> art. 36 alin. (5) și alin. (12) </w:t>
      </w:r>
      <w:proofErr w:type="spellStart"/>
      <w:r w:rsidR="002D42F3" w:rsidRPr="002F175F">
        <w:t>lit.b</w:t>
      </w:r>
      <w:proofErr w:type="spellEnd"/>
      <w:r w:rsidR="002D42F3" w:rsidRPr="002F175F">
        <w:t>), precum și cele ale</w:t>
      </w:r>
      <w:r w:rsidRPr="002F175F">
        <w:t xml:space="preserve"> art. 37 alin. (1), (1^1), (1^2), </w:t>
      </w:r>
      <w:r w:rsidR="00D232E2" w:rsidRPr="002F175F">
        <w:t xml:space="preserve">(1^3), </w:t>
      </w:r>
      <w:r w:rsidRPr="002F175F">
        <w:t xml:space="preserve">(2), (3), (4), (6) din Legea nr. 350/2001 privind amenajarea teritoriului </w:t>
      </w:r>
      <w:proofErr w:type="spellStart"/>
      <w:r w:rsidRPr="002F175F">
        <w:t>şi</w:t>
      </w:r>
      <w:proofErr w:type="spellEnd"/>
      <w:r w:rsidRPr="002F175F">
        <w:t xml:space="preserve"> urbanismului, </w:t>
      </w:r>
      <w:bookmarkStart w:id="1" w:name="_Hlk175127906"/>
      <w:r w:rsidRPr="002F175F">
        <w:t xml:space="preserve">cu modificările </w:t>
      </w:r>
      <w:proofErr w:type="spellStart"/>
      <w:r w:rsidRPr="002F175F">
        <w:t>şi</w:t>
      </w:r>
      <w:proofErr w:type="spellEnd"/>
      <w:r w:rsidRPr="002F175F">
        <w:t xml:space="preserve"> completările ulterioare, </w:t>
      </w:r>
    </w:p>
    <w:bookmarkEnd w:id="1"/>
    <w:p w14:paraId="0CBBEF8A" w14:textId="454F259A" w:rsidR="005304E3" w:rsidRPr="002F175F" w:rsidRDefault="005304E3" w:rsidP="00DC74D4">
      <w:pPr>
        <w:pStyle w:val="BodyText"/>
        <w:spacing w:after="120"/>
        <w:ind w:right="-403" w:firstLine="720"/>
      </w:pPr>
      <w:r w:rsidRPr="002F175F">
        <w:t>având în vedere prevederile art. 15 alin. (7), art. 2</w:t>
      </w:r>
      <w:r w:rsidR="00E65BC8" w:rsidRPr="002F175F">
        <w:t xml:space="preserve">6, </w:t>
      </w:r>
      <w:r w:rsidRPr="002F175F">
        <w:t xml:space="preserve">art. 27 din </w:t>
      </w:r>
      <w:r w:rsidR="00E65BC8" w:rsidRPr="002F175F">
        <w:t xml:space="preserve">Ordinul ministrului dezvoltării regionale </w:t>
      </w:r>
      <w:proofErr w:type="spellStart"/>
      <w:r w:rsidR="00E65BC8" w:rsidRPr="002F175F">
        <w:t>şi</w:t>
      </w:r>
      <w:proofErr w:type="spellEnd"/>
      <w:r w:rsidR="00E65BC8" w:rsidRPr="002F175F">
        <w:t xml:space="preserve"> </w:t>
      </w:r>
      <w:proofErr w:type="spellStart"/>
      <w:r w:rsidR="00E65BC8" w:rsidRPr="002F175F">
        <w:t>administraţiei</w:t>
      </w:r>
      <w:proofErr w:type="spellEnd"/>
      <w:r w:rsidR="00E65BC8" w:rsidRPr="002F175F">
        <w:t xml:space="preserve"> publice nr. 233/2016 pentru aprobarea Normelor metodologice de aplicare a Legii nr. 350/2001 privind amenajarea teritoriului </w:t>
      </w:r>
      <w:proofErr w:type="spellStart"/>
      <w:r w:rsidR="00E65BC8" w:rsidRPr="002F175F">
        <w:t>şi</w:t>
      </w:r>
      <w:proofErr w:type="spellEnd"/>
      <w:r w:rsidR="00E65BC8" w:rsidRPr="002F175F">
        <w:t xml:space="preserve"> urbanismul </w:t>
      </w:r>
      <w:proofErr w:type="spellStart"/>
      <w:r w:rsidR="00E65BC8" w:rsidRPr="002F175F">
        <w:t>şi</w:t>
      </w:r>
      <w:proofErr w:type="spellEnd"/>
      <w:r w:rsidR="00E65BC8" w:rsidRPr="002F175F">
        <w:t xml:space="preserve"> de elaborare </w:t>
      </w:r>
      <w:proofErr w:type="spellStart"/>
      <w:r w:rsidR="00E65BC8" w:rsidRPr="002F175F">
        <w:t>şi</w:t>
      </w:r>
      <w:proofErr w:type="spellEnd"/>
      <w:r w:rsidR="00E65BC8" w:rsidRPr="002F175F">
        <w:t xml:space="preserve"> actualizare a </w:t>
      </w:r>
      <w:proofErr w:type="spellStart"/>
      <w:r w:rsidR="00E65BC8" w:rsidRPr="002F175F">
        <w:t>documentaţiilor</w:t>
      </w:r>
      <w:proofErr w:type="spellEnd"/>
      <w:r w:rsidR="00E65BC8" w:rsidRPr="002F175F">
        <w:t xml:space="preserve"> de urbanism, cu modificările </w:t>
      </w:r>
      <w:proofErr w:type="spellStart"/>
      <w:r w:rsidR="00E65BC8" w:rsidRPr="002F175F">
        <w:t>şi</w:t>
      </w:r>
      <w:proofErr w:type="spellEnd"/>
      <w:r w:rsidR="00E65BC8" w:rsidRPr="002F175F">
        <w:t xml:space="preserve"> completările ulterioare,</w:t>
      </w:r>
    </w:p>
    <w:p w14:paraId="12E15206" w14:textId="35744E7A" w:rsidR="00E65BC8" w:rsidRDefault="00DB269E" w:rsidP="00DC74D4">
      <w:pPr>
        <w:pStyle w:val="BodyText"/>
        <w:spacing w:after="120"/>
        <w:ind w:right="-403" w:firstLine="720"/>
      </w:pPr>
      <w:r w:rsidRPr="002F175F">
        <w:t>în baza prevederilor Hotărârii Guvernului nr. 1137/2023 privind aprobarea Normelor metodologice pentru derularea Programului multianual privind finanțarea elaborării și/sau actualizării planurilor urbanistice generale ale localităților și a regulamentelor locale de urbanism</w:t>
      </w:r>
      <w:r w:rsidR="0063033E" w:rsidRPr="002F175F">
        <w:t>,</w:t>
      </w:r>
      <w:r w:rsidR="002D36BF">
        <w:t xml:space="preserve"> </w:t>
      </w:r>
    </w:p>
    <w:p w14:paraId="73AE3F57" w14:textId="77777777" w:rsidR="00CA0D3A" w:rsidRPr="002F175F" w:rsidRDefault="00F56E59" w:rsidP="00DC74D4">
      <w:pPr>
        <w:spacing w:after="0"/>
        <w:ind w:right="-403"/>
        <w:jc w:val="both"/>
        <w:rPr>
          <w:lang w:val="ro-RO"/>
        </w:rPr>
      </w:pPr>
      <w:r w:rsidRPr="002F175F">
        <w:rPr>
          <w:lang w:val="ro-RO"/>
        </w:rPr>
        <w:tab/>
        <w:t xml:space="preserve">în temeiul prevederilor art. </w:t>
      </w:r>
      <w:r w:rsidR="00ED350C" w:rsidRPr="002F175F">
        <w:rPr>
          <w:lang w:val="ro-RO"/>
        </w:rPr>
        <w:t>173</w:t>
      </w:r>
      <w:r w:rsidRPr="002F175F">
        <w:rPr>
          <w:lang w:val="ro-RO"/>
        </w:rPr>
        <w:t xml:space="preserve"> alin. (1) lit. f)</w:t>
      </w:r>
      <w:r w:rsidR="00ED350C" w:rsidRPr="002F175F">
        <w:rPr>
          <w:lang w:val="ro-RO"/>
        </w:rPr>
        <w:t>,</w:t>
      </w:r>
      <w:r w:rsidRPr="002F175F">
        <w:rPr>
          <w:lang w:val="ro-RO"/>
        </w:rPr>
        <w:t xml:space="preserve"> coroborate cu</w:t>
      </w:r>
      <w:r w:rsidR="00ED350C" w:rsidRPr="002F175F">
        <w:rPr>
          <w:lang w:val="ro-RO"/>
        </w:rPr>
        <w:t xml:space="preserve"> cele </w:t>
      </w:r>
      <w:proofErr w:type="spellStart"/>
      <w:r w:rsidR="00ED350C" w:rsidRPr="002F175F">
        <w:rPr>
          <w:lang w:val="ro-RO"/>
        </w:rPr>
        <w:t>aleart</w:t>
      </w:r>
      <w:proofErr w:type="spellEnd"/>
      <w:r w:rsidR="00ED350C" w:rsidRPr="002F175F">
        <w:rPr>
          <w:lang w:val="ro-RO"/>
        </w:rPr>
        <w:t xml:space="preserve">. 196 alin. (1) </w:t>
      </w:r>
      <w:proofErr w:type="spellStart"/>
      <w:r w:rsidR="00ED350C" w:rsidRPr="002F175F">
        <w:rPr>
          <w:lang w:val="ro-RO"/>
        </w:rPr>
        <w:t>lit</w:t>
      </w:r>
      <w:proofErr w:type="spellEnd"/>
      <w:r w:rsidR="00ED350C" w:rsidRPr="002F175F">
        <w:rPr>
          <w:lang w:val="ro-RO"/>
        </w:rPr>
        <w:t xml:space="preserve"> a) și ale </w:t>
      </w:r>
      <w:r w:rsidRPr="002F175F">
        <w:rPr>
          <w:lang w:val="ro-RO"/>
        </w:rPr>
        <w:t xml:space="preserve">art. </w:t>
      </w:r>
      <w:r w:rsidR="00ED350C" w:rsidRPr="002F175F">
        <w:rPr>
          <w:lang w:val="ro-RO"/>
        </w:rPr>
        <w:t>182</w:t>
      </w:r>
      <w:r w:rsidRPr="002F175F">
        <w:rPr>
          <w:lang w:val="ro-RO"/>
        </w:rPr>
        <w:t xml:space="preserve"> alin. (1) din</w:t>
      </w:r>
      <w:r w:rsidR="00ED350C" w:rsidRPr="002F175F">
        <w:rPr>
          <w:lang w:val="ro-RO"/>
        </w:rPr>
        <w:t xml:space="preserve"> Ordonanța de urg</w:t>
      </w:r>
      <w:r w:rsidR="002F24E2" w:rsidRPr="002F175F">
        <w:rPr>
          <w:lang w:val="ro-RO"/>
        </w:rPr>
        <w:t>e</w:t>
      </w:r>
      <w:r w:rsidR="00ED350C" w:rsidRPr="002F175F">
        <w:rPr>
          <w:lang w:val="ro-RO"/>
        </w:rPr>
        <w:t>nță a Guvernului României nr. 57/2019 privind Codul administrativ</w:t>
      </w:r>
      <w:r w:rsidRPr="002F175F">
        <w:rPr>
          <w:lang w:val="ro-RO"/>
        </w:rPr>
        <w:t xml:space="preserve">, cu modificările </w:t>
      </w:r>
      <w:proofErr w:type="spellStart"/>
      <w:r w:rsidRPr="002F175F">
        <w:rPr>
          <w:lang w:val="ro-RO"/>
        </w:rPr>
        <w:t>şi</w:t>
      </w:r>
      <w:proofErr w:type="spellEnd"/>
      <w:r w:rsidRPr="002F175F">
        <w:rPr>
          <w:lang w:val="ro-RO"/>
        </w:rPr>
        <w:t xml:space="preserve"> completările ulterioare,</w:t>
      </w:r>
    </w:p>
    <w:p w14:paraId="7EC0DD72" w14:textId="77777777" w:rsidR="00CA0D3A" w:rsidRPr="002F175F" w:rsidRDefault="00CA0D3A" w:rsidP="00DC74D4">
      <w:pPr>
        <w:spacing w:after="0"/>
        <w:ind w:right="-398"/>
        <w:jc w:val="both"/>
        <w:rPr>
          <w:lang w:val="ro-RO"/>
        </w:rPr>
      </w:pPr>
    </w:p>
    <w:p w14:paraId="47FC58EC" w14:textId="77777777" w:rsidR="00CA0D3A" w:rsidRPr="002F175F" w:rsidRDefault="00F56E59" w:rsidP="00DC74D4">
      <w:pPr>
        <w:pStyle w:val="BodyText"/>
        <w:spacing w:after="0"/>
        <w:ind w:right="-398"/>
        <w:jc w:val="center"/>
        <w:rPr>
          <w:b/>
          <w:szCs w:val="24"/>
        </w:rPr>
      </w:pPr>
      <w:r w:rsidRPr="002F175F">
        <w:rPr>
          <w:b/>
          <w:szCs w:val="24"/>
        </w:rPr>
        <w:t>H O T Ă R Ă Ş T E :</w:t>
      </w:r>
    </w:p>
    <w:p w14:paraId="36EC2EFA" w14:textId="77777777" w:rsidR="00CA0D3A" w:rsidRPr="002F175F" w:rsidRDefault="00CA0D3A" w:rsidP="00DC74D4">
      <w:pPr>
        <w:pStyle w:val="BodyText"/>
        <w:spacing w:after="0"/>
        <w:ind w:right="-398"/>
      </w:pPr>
    </w:p>
    <w:p w14:paraId="11986124" w14:textId="5545BF37" w:rsidR="00852B3B" w:rsidRPr="002F175F" w:rsidRDefault="00F56E59" w:rsidP="00216490">
      <w:pPr>
        <w:ind w:right="-403"/>
        <w:jc w:val="both"/>
        <w:rPr>
          <w:bCs/>
        </w:rPr>
      </w:pPr>
      <w:r w:rsidRPr="002F175F">
        <w:tab/>
      </w:r>
      <w:r w:rsidRPr="002F175F">
        <w:rPr>
          <w:b/>
        </w:rPr>
        <w:t xml:space="preserve">Art. </w:t>
      </w:r>
      <w:r w:rsidR="009802D5" w:rsidRPr="002F175F">
        <w:rPr>
          <w:b/>
        </w:rPr>
        <w:t>I</w:t>
      </w:r>
      <w:r w:rsidRPr="002F175F">
        <w:rPr>
          <w:b/>
        </w:rPr>
        <w:t xml:space="preserve">. </w:t>
      </w:r>
      <w:proofErr w:type="spellStart"/>
      <w:r w:rsidR="00216490" w:rsidRPr="002F175F">
        <w:rPr>
          <w:bCs/>
        </w:rPr>
        <w:t>Anexa</w:t>
      </w:r>
      <w:proofErr w:type="spellEnd"/>
      <w:r w:rsidR="00216490" w:rsidRPr="002F175F">
        <w:rPr>
          <w:bCs/>
        </w:rPr>
        <w:t xml:space="preserve"> nr. 1</w:t>
      </w:r>
      <w:r w:rsidR="009802D5" w:rsidRPr="002F175F">
        <w:rPr>
          <w:bCs/>
        </w:rPr>
        <w:t xml:space="preserve"> -</w:t>
      </w:r>
      <w:r w:rsidR="00AF2DD2" w:rsidRPr="002F175F">
        <w:rPr>
          <w:bCs/>
        </w:rPr>
        <w:t xml:space="preserve"> </w:t>
      </w:r>
      <w:r w:rsidR="002D42F3" w:rsidRPr="002F175F">
        <w:rPr>
          <w:bCs/>
        </w:rPr>
        <w:t>„</w:t>
      </w:r>
      <w:proofErr w:type="spellStart"/>
      <w:r w:rsidR="00216490" w:rsidRPr="002F175F">
        <w:rPr>
          <w:bCs/>
          <w:i/>
          <w:iCs/>
        </w:rPr>
        <w:t>Componenţa</w:t>
      </w:r>
      <w:proofErr w:type="spellEnd"/>
      <w:r w:rsidR="00852B3B" w:rsidRPr="002F175F">
        <w:rPr>
          <w:bCs/>
          <w:i/>
          <w:iCs/>
        </w:rPr>
        <w:t xml:space="preserve"> </w:t>
      </w:r>
      <w:proofErr w:type="spellStart"/>
      <w:r w:rsidR="00216490" w:rsidRPr="002F175F">
        <w:rPr>
          <w:bCs/>
          <w:i/>
          <w:iCs/>
        </w:rPr>
        <w:t>Comisiei</w:t>
      </w:r>
      <w:proofErr w:type="spellEnd"/>
      <w:r w:rsidR="00216490" w:rsidRPr="002F175F">
        <w:rPr>
          <w:bCs/>
          <w:i/>
          <w:iCs/>
        </w:rPr>
        <w:t xml:space="preserve"> </w:t>
      </w:r>
      <w:proofErr w:type="spellStart"/>
      <w:r w:rsidR="00216490" w:rsidRPr="002F175F">
        <w:rPr>
          <w:bCs/>
          <w:i/>
          <w:iCs/>
        </w:rPr>
        <w:t>Tehnice</w:t>
      </w:r>
      <w:proofErr w:type="spellEnd"/>
      <w:r w:rsidR="00216490" w:rsidRPr="002F175F">
        <w:rPr>
          <w:bCs/>
          <w:i/>
          <w:iCs/>
        </w:rPr>
        <w:t xml:space="preserve"> de </w:t>
      </w:r>
      <w:proofErr w:type="spellStart"/>
      <w:r w:rsidR="00216490" w:rsidRPr="002F175F">
        <w:rPr>
          <w:bCs/>
          <w:i/>
          <w:iCs/>
        </w:rPr>
        <w:t>Amenajare</w:t>
      </w:r>
      <w:proofErr w:type="spellEnd"/>
      <w:r w:rsidR="00216490" w:rsidRPr="002F175F">
        <w:rPr>
          <w:bCs/>
          <w:i/>
          <w:iCs/>
        </w:rPr>
        <w:t xml:space="preserve"> a </w:t>
      </w:r>
      <w:proofErr w:type="spellStart"/>
      <w:r w:rsidR="00216490" w:rsidRPr="002F175F">
        <w:rPr>
          <w:bCs/>
          <w:i/>
          <w:iCs/>
        </w:rPr>
        <w:t>Teritoriului</w:t>
      </w:r>
      <w:proofErr w:type="spellEnd"/>
      <w:r w:rsidR="00216490" w:rsidRPr="002F175F">
        <w:rPr>
          <w:bCs/>
          <w:i/>
          <w:iCs/>
        </w:rPr>
        <w:t xml:space="preserve"> </w:t>
      </w:r>
      <w:proofErr w:type="spellStart"/>
      <w:proofErr w:type="gramStart"/>
      <w:r w:rsidR="00216490" w:rsidRPr="002F175F">
        <w:rPr>
          <w:bCs/>
          <w:i/>
          <w:iCs/>
        </w:rPr>
        <w:t>şi</w:t>
      </w:r>
      <w:proofErr w:type="spellEnd"/>
      <w:r w:rsidR="00216490" w:rsidRPr="002F175F">
        <w:rPr>
          <w:bCs/>
          <w:i/>
          <w:iCs/>
        </w:rPr>
        <w:t xml:space="preserve">  Urbanism</w:t>
      </w:r>
      <w:proofErr w:type="gramEnd"/>
      <w:r w:rsidR="00216490" w:rsidRPr="002F175F">
        <w:rPr>
          <w:bCs/>
          <w:i/>
          <w:iCs/>
        </w:rPr>
        <w:t xml:space="preserve"> a </w:t>
      </w:r>
      <w:proofErr w:type="spellStart"/>
      <w:r w:rsidR="00216490" w:rsidRPr="002F175F">
        <w:rPr>
          <w:bCs/>
          <w:i/>
          <w:iCs/>
        </w:rPr>
        <w:t>judeţului</w:t>
      </w:r>
      <w:proofErr w:type="spellEnd"/>
      <w:r w:rsidR="00216490" w:rsidRPr="002F175F">
        <w:rPr>
          <w:bCs/>
          <w:i/>
          <w:iCs/>
        </w:rPr>
        <w:t xml:space="preserve"> Satu Mare</w:t>
      </w:r>
      <w:r w:rsidR="002D42F3" w:rsidRPr="002F175F">
        <w:rPr>
          <w:bCs/>
          <w:i/>
          <w:iCs/>
        </w:rPr>
        <w:t>”</w:t>
      </w:r>
      <w:r w:rsidR="00216490" w:rsidRPr="002F175F">
        <w:rPr>
          <w:bCs/>
        </w:rPr>
        <w:t xml:space="preserve"> la</w:t>
      </w:r>
      <w:r w:rsidR="00216490" w:rsidRPr="002F175F">
        <w:rPr>
          <w:b/>
        </w:rPr>
        <w:t xml:space="preserve"> </w:t>
      </w:r>
      <w:proofErr w:type="spellStart"/>
      <w:r w:rsidR="00216490" w:rsidRPr="002F175F">
        <w:rPr>
          <w:bCs/>
        </w:rPr>
        <w:t>Hotărârea</w:t>
      </w:r>
      <w:proofErr w:type="spellEnd"/>
      <w:r w:rsidR="00216490" w:rsidRPr="002F175F">
        <w:rPr>
          <w:bCs/>
        </w:rPr>
        <w:t xml:space="preserve"> </w:t>
      </w:r>
      <w:proofErr w:type="spellStart"/>
      <w:r w:rsidR="00216490" w:rsidRPr="002F175F">
        <w:rPr>
          <w:bCs/>
        </w:rPr>
        <w:t>Consiliului</w:t>
      </w:r>
      <w:proofErr w:type="spellEnd"/>
      <w:r w:rsidR="00216490" w:rsidRPr="002F175F">
        <w:rPr>
          <w:bCs/>
        </w:rPr>
        <w:t xml:space="preserve"> </w:t>
      </w:r>
      <w:proofErr w:type="spellStart"/>
      <w:r w:rsidR="00216490" w:rsidRPr="002F175F">
        <w:rPr>
          <w:bCs/>
        </w:rPr>
        <w:t>Județean</w:t>
      </w:r>
      <w:proofErr w:type="spellEnd"/>
      <w:r w:rsidR="00216490" w:rsidRPr="002F175F">
        <w:rPr>
          <w:bCs/>
        </w:rPr>
        <w:t xml:space="preserve"> Satu Mare nr. 126/ 26.06.2017 </w:t>
      </w:r>
      <w:proofErr w:type="spellStart"/>
      <w:r w:rsidR="00216490" w:rsidRPr="002F175F">
        <w:rPr>
          <w:bCs/>
        </w:rPr>
        <w:t>privind</w:t>
      </w:r>
      <w:proofErr w:type="spellEnd"/>
      <w:r w:rsidR="00216490" w:rsidRPr="002F175F">
        <w:rPr>
          <w:bCs/>
        </w:rPr>
        <w:t xml:space="preserve"> </w:t>
      </w:r>
      <w:proofErr w:type="spellStart"/>
      <w:r w:rsidR="00216490" w:rsidRPr="002F175F">
        <w:rPr>
          <w:bCs/>
        </w:rPr>
        <w:t>aprobarea</w:t>
      </w:r>
      <w:proofErr w:type="spellEnd"/>
      <w:r w:rsidR="00216490" w:rsidRPr="002F175F">
        <w:rPr>
          <w:bCs/>
        </w:rPr>
        <w:t xml:space="preserve"> </w:t>
      </w:r>
      <w:proofErr w:type="spellStart"/>
      <w:r w:rsidR="00216490" w:rsidRPr="002F175F">
        <w:rPr>
          <w:bCs/>
        </w:rPr>
        <w:t>componenței</w:t>
      </w:r>
      <w:proofErr w:type="spellEnd"/>
      <w:r w:rsidR="00216490" w:rsidRPr="002F175F">
        <w:rPr>
          <w:bCs/>
        </w:rPr>
        <w:t xml:space="preserve"> </w:t>
      </w:r>
      <w:proofErr w:type="spellStart"/>
      <w:r w:rsidR="00216490" w:rsidRPr="002F175F">
        <w:rPr>
          <w:bCs/>
        </w:rPr>
        <w:t>nominale</w:t>
      </w:r>
      <w:proofErr w:type="spellEnd"/>
      <w:r w:rsidR="00216490" w:rsidRPr="002F175F">
        <w:rPr>
          <w:bCs/>
        </w:rPr>
        <w:t xml:space="preserve"> a </w:t>
      </w:r>
      <w:proofErr w:type="spellStart"/>
      <w:r w:rsidR="00216490" w:rsidRPr="002F175F">
        <w:rPr>
          <w:bCs/>
        </w:rPr>
        <w:t>Comisiei</w:t>
      </w:r>
      <w:proofErr w:type="spellEnd"/>
      <w:r w:rsidR="00216490" w:rsidRPr="002F175F">
        <w:rPr>
          <w:bCs/>
        </w:rPr>
        <w:t xml:space="preserve"> </w:t>
      </w:r>
      <w:proofErr w:type="spellStart"/>
      <w:r w:rsidR="00216490" w:rsidRPr="002F175F">
        <w:rPr>
          <w:bCs/>
        </w:rPr>
        <w:t>Tehnice</w:t>
      </w:r>
      <w:proofErr w:type="spellEnd"/>
      <w:r w:rsidR="00216490" w:rsidRPr="002F175F">
        <w:rPr>
          <w:bCs/>
        </w:rPr>
        <w:t xml:space="preserve"> de </w:t>
      </w:r>
      <w:proofErr w:type="spellStart"/>
      <w:r w:rsidR="00216490" w:rsidRPr="002F175F">
        <w:rPr>
          <w:bCs/>
        </w:rPr>
        <w:t>Amenajare</w:t>
      </w:r>
      <w:proofErr w:type="spellEnd"/>
      <w:r w:rsidR="00216490" w:rsidRPr="002F175F">
        <w:rPr>
          <w:bCs/>
        </w:rPr>
        <w:t xml:space="preserve"> a </w:t>
      </w:r>
      <w:proofErr w:type="spellStart"/>
      <w:r w:rsidR="00216490" w:rsidRPr="002F175F">
        <w:rPr>
          <w:bCs/>
        </w:rPr>
        <w:t>Teritoriului</w:t>
      </w:r>
      <w:proofErr w:type="spellEnd"/>
      <w:r w:rsidR="00216490" w:rsidRPr="002F175F">
        <w:rPr>
          <w:bCs/>
        </w:rPr>
        <w:t xml:space="preserve"> </w:t>
      </w:r>
      <w:proofErr w:type="spellStart"/>
      <w:r w:rsidR="00216490" w:rsidRPr="002F175F">
        <w:rPr>
          <w:bCs/>
        </w:rPr>
        <w:t>și</w:t>
      </w:r>
      <w:proofErr w:type="spellEnd"/>
      <w:r w:rsidR="00216490" w:rsidRPr="002F175F">
        <w:rPr>
          <w:bCs/>
        </w:rPr>
        <w:t xml:space="preserve"> Urbanism a </w:t>
      </w:r>
      <w:proofErr w:type="spellStart"/>
      <w:r w:rsidR="00216490" w:rsidRPr="002F175F">
        <w:rPr>
          <w:bCs/>
        </w:rPr>
        <w:t>județului</w:t>
      </w:r>
      <w:proofErr w:type="spellEnd"/>
      <w:r w:rsidR="00216490" w:rsidRPr="002F175F">
        <w:rPr>
          <w:bCs/>
        </w:rPr>
        <w:t xml:space="preserve"> Satu Mare </w:t>
      </w:r>
      <w:proofErr w:type="spellStart"/>
      <w:r w:rsidR="00216490" w:rsidRPr="002F175F">
        <w:rPr>
          <w:bCs/>
        </w:rPr>
        <w:t>şi</w:t>
      </w:r>
      <w:proofErr w:type="spellEnd"/>
      <w:r w:rsidR="00216490" w:rsidRPr="002F175F">
        <w:rPr>
          <w:bCs/>
        </w:rPr>
        <w:t xml:space="preserve"> a </w:t>
      </w:r>
      <w:proofErr w:type="spellStart"/>
      <w:r w:rsidR="00216490" w:rsidRPr="002F175F">
        <w:rPr>
          <w:bCs/>
        </w:rPr>
        <w:t>Regulamentului</w:t>
      </w:r>
      <w:proofErr w:type="spellEnd"/>
      <w:r w:rsidR="00216490" w:rsidRPr="002F175F">
        <w:rPr>
          <w:bCs/>
        </w:rPr>
        <w:t xml:space="preserve"> de </w:t>
      </w:r>
      <w:proofErr w:type="spellStart"/>
      <w:r w:rsidR="00216490" w:rsidRPr="002F175F">
        <w:rPr>
          <w:bCs/>
        </w:rPr>
        <w:t>funcţionare</w:t>
      </w:r>
      <w:proofErr w:type="spellEnd"/>
      <w:r w:rsidR="00216490" w:rsidRPr="002F175F">
        <w:rPr>
          <w:bCs/>
        </w:rPr>
        <w:t xml:space="preserve"> </w:t>
      </w:r>
      <w:proofErr w:type="gramStart"/>
      <w:r w:rsidR="00216490" w:rsidRPr="002F175F">
        <w:rPr>
          <w:bCs/>
        </w:rPr>
        <w:t>a</w:t>
      </w:r>
      <w:proofErr w:type="gramEnd"/>
      <w:r w:rsidR="00216490" w:rsidRPr="002F175F">
        <w:rPr>
          <w:bCs/>
        </w:rPr>
        <w:t xml:space="preserve"> </w:t>
      </w:r>
      <w:proofErr w:type="spellStart"/>
      <w:r w:rsidR="00216490" w:rsidRPr="002F175F">
        <w:rPr>
          <w:bCs/>
        </w:rPr>
        <w:t>acesteia</w:t>
      </w:r>
      <w:proofErr w:type="spellEnd"/>
      <w:r w:rsidR="002D42F3" w:rsidRPr="002F175F">
        <w:rPr>
          <w:bCs/>
        </w:rPr>
        <w:t xml:space="preserve">, cu </w:t>
      </w:r>
      <w:proofErr w:type="spellStart"/>
      <w:r w:rsidR="002D42F3" w:rsidRPr="002F175F">
        <w:rPr>
          <w:bCs/>
        </w:rPr>
        <w:t>modificările</w:t>
      </w:r>
      <w:proofErr w:type="spellEnd"/>
      <w:r w:rsidR="002D42F3" w:rsidRPr="002F175F">
        <w:rPr>
          <w:bCs/>
        </w:rPr>
        <w:t xml:space="preserve"> </w:t>
      </w:r>
      <w:proofErr w:type="spellStart"/>
      <w:r w:rsidR="002D42F3" w:rsidRPr="002F175F">
        <w:rPr>
          <w:bCs/>
        </w:rPr>
        <w:t>și</w:t>
      </w:r>
      <w:proofErr w:type="spellEnd"/>
      <w:r w:rsidR="002D42F3" w:rsidRPr="002F175F">
        <w:rPr>
          <w:bCs/>
        </w:rPr>
        <w:t xml:space="preserve"> </w:t>
      </w:r>
      <w:proofErr w:type="spellStart"/>
      <w:r w:rsidR="002D42F3" w:rsidRPr="002F175F">
        <w:rPr>
          <w:bCs/>
        </w:rPr>
        <w:lastRenderedPageBreak/>
        <w:t>completările</w:t>
      </w:r>
      <w:proofErr w:type="spellEnd"/>
      <w:r w:rsidR="002D42F3" w:rsidRPr="002F175F">
        <w:rPr>
          <w:bCs/>
        </w:rPr>
        <w:t xml:space="preserve"> </w:t>
      </w:r>
      <w:proofErr w:type="spellStart"/>
      <w:r w:rsidR="002D42F3" w:rsidRPr="002F175F">
        <w:rPr>
          <w:bCs/>
        </w:rPr>
        <w:t>ulterioare</w:t>
      </w:r>
      <w:proofErr w:type="spellEnd"/>
      <w:r w:rsidR="002D42F3" w:rsidRPr="002F175F">
        <w:rPr>
          <w:bCs/>
        </w:rPr>
        <w:t>,</w:t>
      </w:r>
      <w:r w:rsidR="00216490" w:rsidRPr="002F175F">
        <w:rPr>
          <w:bCs/>
        </w:rPr>
        <w:t xml:space="preserve"> se </w:t>
      </w:r>
      <w:proofErr w:type="spellStart"/>
      <w:r w:rsidR="00216490" w:rsidRPr="002F175F">
        <w:rPr>
          <w:bCs/>
        </w:rPr>
        <w:t>modifică</w:t>
      </w:r>
      <w:proofErr w:type="spellEnd"/>
      <w:r w:rsidR="00216490" w:rsidRPr="002F175F">
        <w:rPr>
          <w:bCs/>
        </w:rPr>
        <w:t xml:space="preserve"> </w:t>
      </w:r>
      <w:proofErr w:type="spellStart"/>
      <w:r w:rsidR="00216490" w:rsidRPr="002F175F">
        <w:rPr>
          <w:bCs/>
        </w:rPr>
        <w:t>și</w:t>
      </w:r>
      <w:proofErr w:type="spellEnd"/>
      <w:r w:rsidR="00216490" w:rsidRPr="002F175F">
        <w:rPr>
          <w:bCs/>
        </w:rPr>
        <w:t xml:space="preserve"> se </w:t>
      </w:r>
      <w:proofErr w:type="spellStart"/>
      <w:r w:rsidR="00216490" w:rsidRPr="002F175F">
        <w:rPr>
          <w:bCs/>
        </w:rPr>
        <w:t>înlocuiește</w:t>
      </w:r>
      <w:proofErr w:type="spellEnd"/>
      <w:r w:rsidR="00216490" w:rsidRPr="002F175F">
        <w:rPr>
          <w:bCs/>
        </w:rPr>
        <w:t xml:space="preserve"> cu </w:t>
      </w:r>
      <w:proofErr w:type="spellStart"/>
      <w:r w:rsidR="00216490" w:rsidRPr="002F175F">
        <w:rPr>
          <w:bCs/>
        </w:rPr>
        <w:t>Anexa</w:t>
      </w:r>
      <w:proofErr w:type="spellEnd"/>
      <w:r w:rsidR="00216490" w:rsidRPr="002F175F">
        <w:rPr>
          <w:bCs/>
        </w:rPr>
        <w:t xml:space="preserve"> nr. </w:t>
      </w:r>
      <w:proofErr w:type="gramStart"/>
      <w:r w:rsidR="00E27309" w:rsidRPr="002F175F">
        <w:rPr>
          <w:bCs/>
        </w:rPr>
        <w:t>I</w:t>
      </w:r>
      <w:r w:rsidR="00216490" w:rsidRPr="002F175F">
        <w:rPr>
          <w:bCs/>
        </w:rPr>
        <w:t>,</w:t>
      </w:r>
      <w:proofErr w:type="gramEnd"/>
      <w:r w:rsidR="00216490" w:rsidRPr="002F175F">
        <w:rPr>
          <w:bCs/>
        </w:rPr>
        <w:t xml:space="preserve"> care fa</w:t>
      </w:r>
      <w:r w:rsidR="000A347E" w:rsidRPr="002F175F">
        <w:rPr>
          <w:bCs/>
        </w:rPr>
        <w:t>c</w:t>
      </w:r>
      <w:r w:rsidR="00216490" w:rsidRPr="002F175F">
        <w:rPr>
          <w:bCs/>
        </w:rPr>
        <w:t xml:space="preserve">e </w:t>
      </w:r>
      <w:proofErr w:type="spellStart"/>
      <w:r w:rsidR="00216490" w:rsidRPr="002F175F">
        <w:rPr>
          <w:bCs/>
        </w:rPr>
        <w:t>parte</w:t>
      </w:r>
      <w:proofErr w:type="spellEnd"/>
      <w:r w:rsidR="000A347E" w:rsidRPr="002F175F">
        <w:rPr>
          <w:bCs/>
        </w:rPr>
        <w:t xml:space="preserve"> </w:t>
      </w:r>
      <w:proofErr w:type="spellStart"/>
      <w:r w:rsidR="008E0781" w:rsidRPr="002F175F">
        <w:rPr>
          <w:bCs/>
        </w:rPr>
        <w:t>integrantă</w:t>
      </w:r>
      <w:proofErr w:type="spellEnd"/>
      <w:r w:rsidR="00216490" w:rsidRPr="002F175F">
        <w:rPr>
          <w:bCs/>
        </w:rPr>
        <w:t xml:space="preserve"> din </w:t>
      </w:r>
      <w:proofErr w:type="spellStart"/>
      <w:r w:rsidR="00216490" w:rsidRPr="002F175F">
        <w:rPr>
          <w:bCs/>
        </w:rPr>
        <w:t>prezenta</w:t>
      </w:r>
      <w:proofErr w:type="spellEnd"/>
      <w:r w:rsidR="00216490" w:rsidRPr="002F175F">
        <w:rPr>
          <w:bCs/>
        </w:rPr>
        <w:t xml:space="preserve"> </w:t>
      </w:r>
      <w:proofErr w:type="spellStart"/>
      <w:r w:rsidR="00216490" w:rsidRPr="002F175F">
        <w:rPr>
          <w:bCs/>
        </w:rPr>
        <w:t>hotărâre</w:t>
      </w:r>
      <w:proofErr w:type="spellEnd"/>
      <w:r w:rsidR="00216490" w:rsidRPr="002F175F">
        <w:rPr>
          <w:bCs/>
        </w:rPr>
        <w:t xml:space="preserve">. </w:t>
      </w:r>
    </w:p>
    <w:p w14:paraId="3FDF1F2B" w14:textId="14D479CE" w:rsidR="00CA0D3A" w:rsidRPr="002F175F" w:rsidRDefault="00F56E59" w:rsidP="00852B3B">
      <w:pPr>
        <w:pStyle w:val="NoSpacing1"/>
        <w:ind w:right="-403"/>
        <w:jc w:val="both"/>
        <w:rPr>
          <w:lang w:val="ro-RO"/>
        </w:rPr>
      </w:pPr>
      <w:r w:rsidRPr="002F175F">
        <w:tab/>
      </w:r>
      <w:proofErr w:type="spellStart"/>
      <w:proofErr w:type="gramStart"/>
      <w:r w:rsidRPr="002F175F">
        <w:rPr>
          <w:b/>
        </w:rPr>
        <w:t>Art.</w:t>
      </w:r>
      <w:r w:rsidR="009802D5" w:rsidRPr="002F175F">
        <w:rPr>
          <w:b/>
        </w:rPr>
        <w:t>II</w:t>
      </w:r>
      <w:proofErr w:type="spellEnd"/>
      <w:r w:rsidRPr="002F175F">
        <w:t>.</w:t>
      </w:r>
      <w:proofErr w:type="gramEnd"/>
      <w:r w:rsidRPr="002F175F">
        <w:rPr>
          <w:lang w:val="ro-RO"/>
        </w:rPr>
        <w:t xml:space="preserve"> </w:t>
      </w:r>
      <w:r w:rsidR="00852B3B" w:rsidRPr="002F175F">
        <w:rPr>
          <w:lang w:val="ro-RO"/>
        </w:rPr>
        <w:t xml:space="preserve">Anexa nr. 2 - </w:t>
      </w:r>
      <w:r w:rsidR="002D42F3" w:rsidRPr="002F175F">
        <w:rPr>
          <w:lang w:val="ro-RO"/>
        </w:rPr>
        <w:t>„</w:t>
      </w:r>
      <w:r w:rsidR="00852B3B" w:rsidRPr="002F175F">
        <w:rPr>
          <w:i/>
          <w:iCs/>
          <w:lang w:val="ro-RO"/>
        </w:rPr>
        <w:t xml:space="preserve">Regulamentul de </w:t>
      </w:r>
      <w:proofErr w:type="spellStart"/>
      <w:r w:rsidR="00852B3B" w:rsidRPr="002F175F">
        <w:rPr>
          <w:i/>
          <w:iCs/>
          <w:lang w:val="ro-RO"/>
        </w:rPr>
        <w:t>funcţionare</w:t>
      </w:r>
      <w:proofErr w:type="spellEnd"/>
      <w:r w:rsidR="00852B3B" w:rsidRPr="002F175F">
        <w:rPr>
          <w:i/>
          <w:iCs/>
          <w:lang w:val="ro-RO"/>
        </w:rPr>
        <w:t xml:space="preserve"> a Comisiei  Tehnice </w:t>
      </w:r>
      <w:proofErr w:type="spellStart"/>
      <w:r w:rsidR="00852B3B" w:rsidRPr="002F175F">
        <w:rPr>
          <w:i/>
          <w:iCs/>
          <w:lang w:val="ro-RO"/>
        </w:rPr>
        <w:t>Judeţene</w:t>
      </w:r>
      <w:proofErr w:type="spellEnd"/>
      <w:r w:rsidR="00852B3B" w:rsidRPr="002F175F">
        <w:rPr>
          <w:i/>
          <w:iCs/>
          <w:lang w:val="ro-RO"/>
        </w:rPr>
        <w:t xml:space="preserve"> de Amenajare a Teritoriului </w:t>
      </w:r>
      <w:proofErr w:type="spellStart"/>
      <w:r w:rsidR="00852B3B" w:rsidRPr="002F175F">
        <w:rPr>
          <w:i/>
          <w:iCs/>
          <w:lang w:val="ro-RO"/>
        </w:rPr>
        <w:t>şi</w:t>
      </w:r>
      <w:proofErr w:type="spellEnd"/>
      <w:r w:rsidR="00852B3B" w:rsidRPr="002F175F">
        <w:rPr>
          <w:i/>
          <w:iCs/>
          <w:lang w:val="ro-RO"/>
        </w:rPr>
        <w:t xml:space="preserve"> Urbanism a </w:t>
      </w:r>
      <w:proofErr w:type="spellStart"/>
      <w:r w:rsidR="00852B3B" w:rsidRPr="002F175F">
        <w:rPr>
          <w:i/>
          <w:iCs/>
          <w:lang w:val="ro-RO"/>
        </w:rPr>
        <w:t>Judeţului</w:t>
      </w:r>
      <w:proofErr w:type="spellEnd"/>
      <w:r w:rsidR="00852B3B" w:rsidRPr="002F175F">
        <w:rPr>
          <w:i/>
          <w:iCs/>
          <w:lang w:val="ro-RO"/>
        </w:rPr>
        <w:t xml:space="preserve"> Satu Mare</w:t>
      </w:r>
      <w:r w:rsidR="002D42F3" w:rsidRPr="002F175F">
        <w:rPr>
          <w:i/>
          <w:iCs/>
          <w:lang w:val="ro-RO"/>
        </w:rPr>
        <w:t>”</w:t>
      </w:r>
      <w:r w:rsidR="00852B3B" w:rsidRPr="002F175F">
        <w:rPr>
          <w:lang w:val="ro-RO"/>
        </w:rPr>
        <w:t xml:space="preserve"> la Hotărârea Consiliului Județean Satu Mare nr. 126/ 26.06.2017 privind aprobarea componenței nominale a Comisiei Tehnice de Amenajare a Teritoriului și Urbanism a județului Satu Mare </w:t>
      </w:r>
      <w:proofErr w:type="spellStart"/>
      <w:r w:rsidR="00852B3B" w:rsidRPr="002F175F">
        <w:rPr>
          <w:lang w:val="ro-RO"/>
        </w:rPr>
        <w:t>şi</w:t>
      </w:r>
      <w:proofErr w:type="spellEnd"/>
      <w:r w:rsidR="00852B3B" w:rsidRPr="002F175F">
        <w:rPr>
          <w:lang w:val="ro-RO"/>
        </w:rPr>
        <w:t xml:space="preserve"> a Regulamentului de </w:t>
      </w:r>
      <w:proofErr w:type="spellStart"/>
      <w:r w:rsidR="00852B3B" w:rsidRPr="002F175F">
        <w:rPr>
          <w:lang w:val="ro-RO"/>
        </w:rPr>
        <w:t>funcţionare</w:t>
      </w:r>
      <w:proofErr w:type="spellEnd"/>
      <w:r w:rsidR="00852B3B" w:rsidRPr="002F175F">
        <w:rPr>
          <w:lang w:val="ro-RO"/>
        </w:rPr>
        <w:t xml:space="preserve"> a acesteia</w:t>
      </w:r>
      <w:r w:rsidR="002D42F3" w:rsidRPr="002F175F">
        <w:rPr>
          <w:lang w:val="ro-RO"/>
        </w:rPr>
        <w:t>,</w:t>
      </w:r>
      <w:r w:rsidR="00852B3B" w:rsidRPr="002F175F">
        <w:rPr>
          <w:lang w:val="ro-RO"/>
        </w:rPr>
        <w:t xml:space="preserve"> </w:t>
      </w:r>
      <w:r w:rsidR="002D42F3" w:rsidRPr="002F175F">
        <w:rPr>
          <w:lang w:val="ro-RO"/>
        </w:rPr>
        <w:t xml:space="preserve">cu modificările și completările ulterioare, </w:t>
      </w:r>
      <w:r w:rsidR="00852B3B" w:rsidRPr="002F175F">
        <w:rPr>
          <w:lang w:val="ro-RO"/>
        </w:rPr>
        <w:t xml:space="preserve">se modifică și se înlocuiește cu Anexa nr. </w:t>
      </w:r>
      <w:r w:rsidR="00BB4910" w:rsidRPr="002F175F">
        <w:rPr>
          <w:lang w:val="ro-RO"/>
        </w:rPr>
        <w:t>II</w:t>
      </w:r>
      <w:r w:rsidR="00852B3B" w:rsidRPr="002F175F">
        <w:rPr>
          <w:lang w:val="ro-RO"/>
        </w:rPr>
        <w:t>, care fa</w:t>
      </w:r>
      <w:r w:rsidR="000A347E" w:rsidRPr="002F175F">
        <w:rPr>
          <w:lang w:val="ro-RO"/>
        </w:rPr>
        <w:t>c</w:t>
      </w:r>
      <w:r w:rsidR="00852B3B" w:rsidRPr="002F175F">
        <w:rPr>
          <w:lang w:val="ro-RO"/>
        </w:rPr>
        <w:t>e parte</w:t>
      </w:r>
      <w:r w:rsidR="000A347E" w:rsidRPr="002F175F">
        <w:rPr>
          <w:lang w:val="ro-RO"/>
        </w:rPr>
        <w:t xml:space="preserve"> integrantă</w:t>
      </w:r>
      <w:r w:rsidR="00852B3B" w:rsidRPr="002F175F">
        <w:rPr>
          <w:lang w:val="ro-RO"/>
        </w:rPr>
        <w:t xml:space="preserve"> din prezenta hotărâre.</w:t>
      </w:r>
    </w:p>
    <w:p w14:paraId="4D248FC2" w14:textId="02FB17A8" w:rsidR="00CA0D3A" w:rsidRPr="002F175F" w:rsidRDefault="00F56E59">
      <w:pPr>
        <w:ind w:right="-398" w:firstLine="720"/>
        <w:jc w:val="both"/>
        <w:rPr>
          <w:lang w:val="ro-RO"/>
        </w:rPr>
      </w:pPr>
      <w:r w:rsidRPr="002F175F">
        <w:rPr>
          <w:b/>
          <w:bCs/>
          <w:lang w:val="ro-RO"/>
        </w:rPr>
        <w:t xml:space="preserve">Art. </w:t>
      </w:r>
      <w:r w:rsidR="009802D5" w:rsidRPr="002F175F">
        <w:rPr>
          <w:b/>
          <w:bCs/>
          <w:lang w:val="ro-RO"/>
        </w:rPr>
        <w:t>III</w:t>
      </w:r>
      <w:r w:rsidRPr="002F175F">
        <w:rPr>
          <w:b/>
          <w:bCs/>
          <w:lang w:val="ro-RO"/>
        </w:rPr>
        <w:t xml:space="preserve">. </w:t>
      </w:r>
      <w:r w:rsidRPr="002F175F">
        <w:rPr>
          <w:lang w:val="ro-RO"/>
        </w:rPr>
        <w:t xml:space="preserve">Cu ducerea la îndeplinire a prevederilor prezentei hotărâri se </w:t>
      </w:r>
      <w:proofErr w:type="spellStart"/>
      <w:r w:rsidRPr="002F175F">
        <w:rPr>
          <w:lang w:val="ro-RO"/>
        </w:rPr>
        <w:t>încredinţează</w:t>
      </w:r>
      <w:proofErr w:type="spellEnd"/>
      <w:r w:rsidRPr="002F175F">
        <w:rPr>
          <w:lang w:val="ro-RO"/>
        </w:rPr>
        <w:t xml:space="preserve"> </w:t>
      </w:r>
      <w:proofErr w:type="spellStart"/>
      <w:r w:rsidRPr="002F175F">
        <w:rPr>
          <w:lang w:val="ro-RO"/>
        </w:rPr>
        <w:t>Direcţia</w:t>
      </w:r>
      <w:proofErr w:type="spellEnd"/>
      <w:r w:rsidR="001017A4" w:rsidRPr="002F175F">
        <w:rPr>
          <w:lang w:val="ro-RO"/>
        </w:rPr>
        <w:t xml:space="preserve"> </w:t>
      </w:r>
      <w:r w:rsidRPr="002F175F">
        <w:rPr>
          <w:lang w:val="ro-RO"/>
        </w:rPr>
        <w:t xml:space="preserve">Arhitect </w:t>
      </w:r>
      <w:proofErr w:type="spellStart"/>
      <w:r w:rsidRPr="002F175F">
        <w:rPr>
          <w:lang w:val="ro-RO"/>
        </w:rPr>
        <w:t>Şef</w:t>
      </w:r>
      <w:proofErr w:type="spellEnd"/>
      <w:r w:rsidRPr="002F175F">
        <w:rPr>
          <w:lang w:val="ro-RO"/>
        </w:rPr>
        <w:t xml:space="preserve"> din cadrul Aparatului de specialitate al Consiliului </w:t>
      </w:r>
      <w:proofErr w:type="spellStart"/>
      <w:r w:rsidRPr="002F175F">
        <w:rPr>
          <w:lang w:val="ro-RO"/>
        </w:rPr>
        <w:t>Judeţean</w:t>
      </w:r>
      <w:proofErr w:type="spellEnd"/>
      <w:r w:rsidRPr="002F175F">
        <w:rPr>
          <w:lang w:val="ro-RO"/>
        </w:rPr>
        <w:t xml:space="preserve"> Satu Mare.</w:t>
      </w:r>
    </w:p>
    <w:p w14:paraId="0EABDCEC" w14:textId="063C0E28" w:rsidR="00CA0D3A" w:rsidRPr="002F175F" w:rsidRDefault="00F56E59">
      <w:pPr>
        <w:pStyle w:val="NoSpacing1"/>
        <w:ind w:right="-398" w:firstLine="720"/>
        <w:jc w:val="both"/>
      </w:pPr>
      <w:r w:rsidRPr="002F175F">
        <w:rPr>
          <w:b/>
        </w:rPr>
        <w:t xml:space="preserve">Art. </w:t>
      </w:r>
      <w:r w:rsidR="009802D5" w:rsidRPr="002F175F">
        <w:rPr>
          <w:b/>
          <w:lang w:val="ro-RO"/>
        </w:rPr>
        <w:t>IV</w:t>
      </w:r>
      <w:r w:rsidRPr="002F175F">
        <w:rPr>
          <w:b/>
        </w:rPr>
        <w:t xml:space="preserve">. </w:t>
      </w:r>
      <w:r w:rsidRPr="002F175F">
        <w:rPr>
          <w:bCs/>
          <w:lang w:val="ro-RO"/>
        </w:rPr>
        <w:t>Prezenta hotărâre se comunică cu</w:t>
      </w:r>
      <w:r w:rsidR="001017A4" w:rsidRPr="002F175F">
        <w:rPr>
          <w:bCs/>
          <w:lang w:val="ro-RO"/>
        </w:rPr>
        <w:t xml:space="preserve"> </w:t>
      </w:r>
      <w:proofErr w:type="spellStart"/>
      <w:r w:rsidRPr="002F175F">
        <w:rPr>
          <w:lang w:val="ro-RO"/>
        </w:rPr>
        <w:t>Direcţia</w:t>
      </w:r>
      <w:proofErr w:type="spellEnd"/>
      <w:r w:rsidR="001017A4" w:rsidRPr="002F175F">
        <w:rPr>
          <w:lang w:val="ro-RO"/>
        </w:rPr>
        <w:t xml:space="preserve"> </w:t>
      </w:r>
      <w:r w:rsidRPr="002F175F">
        <w:rPr>
          <w:lang w:val="ro-RO"/>
        </w:rPr>
        <w:t xml:space="preserve">Arhitect </w:t>
      </w:r>
      <w:proofErr w:type="spellStart"/>
      <w:r w:rsidRPr="002F175F">
        <w:rPr>
          <w:lang w:val="ro-RO"/>
        </w:rPr>
        <w:t>Şef</w:t>
      </w:r>
      <w:proofErr w:type="spellEnd"/>
      <w:r w:rsidRPr="002F175F">
        <w:rPr>
          <w:lang w:val="ro-RO"/>
        </w:rPr>
        <w:t xml:space="preserve"> din cadrul Aparatului de specialitate al Consiliului </w:t>
      </w:r>
      <w:proofErr w:type="spellStart"/>
      <w:r w:rsidRPr="002F175F">
        <w:rPr>
          <w:lang w:val="ro-RO"/>
        </w:rPr>
        <w:t>Judeţean</w:t>
      </w:r>
      <w:proofErr w:type="spellEnd"/>
      <w:r w:rsidRPr="002F175F">
        <w:rPr>
          <w:lang w:val="ro-RO"/>
        </w:rPr>
        <w:t xml:space="preserve"> Satu Mare și </w:t>
      </w:r>
      <w:r w:rsidR="00686CCC" w:rsidRPr="002F175F">
        <w:rPr>
          <w:lang w:val="ro-RO"/>
        </w:rPr>
        <w:t>cu membrii</w:t>
      </w:r>
      <w:r w:rsidR="001017A4" w:rsidRPr="002F175F">
        <w:rPr>
          <w:lang w:val="ro-RO"/>
        </w:rPr>
        <w:t xml:space="preserve"> </w:t>
      </w:r>
      <w:proofErr w:type="spellStart"/>
      <w:r w:rsidRPr="002F175F">
        <w:t>Comisiei</w:t>
      </w:r>
      <w:proofErr w:type="spellEnd"/>
      <w:r w:rsidR="001017A4" w:rsidRPr="002F175F">
        <w:t xml:space="preserve"> </w:t>
      </w:r>
      <w:proofErr w:type="spellStart"/>
      <w:r w:rsidRPr="002F175F">
        <w:t>Tehnice</w:t>
      </w:r>
      <w:proofErr w:type="spellEnd"/>
      <w:r w:rsidRPr="002F175F">
        <w:t xml:space="preserve"> de </w:t>
      </w:r>
      <w:proofErr w:type="spellStart"/>
      <w:r w:rsidRPr="002F175F">
        <w:t>Amenajare</w:t>
      </w:r>
      <w:proofErr w:type="spellEnd"/>
      <w:r w:rsidRPr="002F175F">
        <w:t xml:space="preserve"> a </w:t>
      </w:r>
      <w:proofErr w:type="spellStart"/>
      <w:r w:rsidRPr="002F175F">
        <w:t>Teritoriu</w:t>
      </w:r>
      <w:r w:rsidR="00686CCC" w:rsidRPr="002F175F">
        <w:t>lui</w:t>
      </w:r>
      <w:proofErr w:type="spellEnd"/>
      <w:r w:rsidR="001017A4" w:rsidRPr="002F175F">
        <w:t xml:space="preserve"> </w:t>
      </w:r>
      <w:proofErr w:type="spellStart"/>
      <w:r w:rsidR="00686CCC" w:rsidRPr="002F175F">
        <w:t>și</w:t>
      </w:r>
      <w:proofErr w:type="spellEnd"/>
      <w:r w:rsidR="00686CCC" w:rsidRPr="002F175F">
        <w:t xml:space="preserve"> Urbanism a </w:t>
      </w:r>
      <w:proofErr w:type="spellStart"/>
      <w:r w:rsidR="00686CCC" w:rsidRPr="002F175F">
        <w:t>J</w:t>
      </w:r>
      <w:r w:rsidRPr="002F175F">
        <w:t>udețului</w:t>
      </w:r>
      <w:proofErr w:type="spellEnd"/>
      <w:r w:rsidRPr="002F175F">
        <w:t xml:space="preserve"> Satu Mare.</w:t>
      </w:r>
    </w:p>
    <w:p w14:paraId="7246FC3C" w14:textId="77777777" w:rsidR="00CA0D3A" w:rsidRPr="002F175F" w:rsidRDefault="00CA0D3A">
      <w:pPr>
        <w:pStyle w:val="NoSpacing1"/>
        <w:ind w:right="-398" w:firstLine="720"/>
        <w:jc w:val="both"/>
        <w:rPr>
          <w:lang w:val="ro-RO"/>
        </w:rPr>
      </w:pPr>
    </w:p>
    <w:p w14:paraId="284773F9" w14:textId="77777777" w:rsidR="00CA0D3A" w:rsidRPr="002F175F" w:rsidRDefault="00686CCC">
      <w:pPr>
        <w:ind w:right="-398"/>
        <w:jc w:val="center"/>
        <w:rPr>
          <w:lang w:val="ro-RO"/>
        </w:rPr>
      </w:pPr>
      <w:r w:rsidRPr="002F175F">
        <w:rPr>
          <w:lang w:val="ro-RO"/>
        </w:rPr>
        <w:t>Satu Mare, _____________ 2024</w:t>
      </w:r>
    </w:p>
    <w:p w14:paraId="5838D9C4" w14:textId="77777777" w:rsidR="00CA0D3A" w:rsidRPr="002F175F" w:rsidRDefault="00CA0D3A">
      <w:pPr>
        <w:ind w:right="-398"/>
        <w:jc w:val="center"/>
        <w:rPr>
          <w:lang w:val="ro-RO"/>
        </w:rPr>
      </w:pPr>
    </w:p>
    <w:p w14:paraId="18072AE4" w14:textId="77777777" w:rsidR="00DC74D4" w:rsidRPr="002F175F" w:rsidRDefault="00DC74D4">
      <w:pPr>
        <w:ind w:right="-398"/>
        <w:jc w:val="center"/>
        <w:rPr>
          <w:lang w:val="ro-RO"/>
        </w:rPr>
      </w:pPr>
    </w:p>
    <w:p w14:paraId="5359EDEF" w14:textId="681C8802" w:rsidR="00BB169A" w:rsidRPr="002F175F" w:rsidRDefault="00E27309" w:rsidP="00E27309">
      <w:pPr>
        <w:spacing w:after="0" w:line="240" w:lineRule="auto"/>
        <w:ind w:right="-403"/>
        <w:rPr>
          <w:b/>
          <w:lang w:val="ro-RO"/>
        </w:rPr>
      </w:pPr>
      <w:r w:rsidRPr="002F175F">
        <w:rPr>
          <w:b/>
          <w:lang w:val="ro-RO"/>
        </w:rPr>
        <w:t xml:space="preserve">         </w:t>
      </w:r>
      <w:r w:rsidR="00BB169A" w:rsidRPr="002F175F">
        <w:rPr>
          <w:b/>
          <w:lang w:val="ro-RO"/>
        </w:rPr>
        <w:t xml:space="preserve"> </w:t>
      </w:r>
      <w:r w:rsidRPr="002F175F">
        <w:rPr>
          <w:b/>
          <w:lang w:val="ro-RO"/>
        </w:rPr>
        <w:t xml:space="preserve"> </w:t>
      </w:r>
      <w:r w:rsidR="00BB169A" w:rsidRPr="002F175F">
        <w:rPr>
          <w:b/>
          <w:lang w:val="ro-RO"/>
        </w:rPr>
        <w:t xml:space="preserve"> </w:t>
      </w:r>
      <w:r w:rsidRPr="002F175F">
        <w:rPr>
          <w:b/>
          <w:lang w:val="ro-RO"/>
        </w:rPr>
        <w:t xml:space="preserve">INIŢIATOR:                                                                         </w:t>
      </w:r>
    </w:p>
    <w:p w14:paraId="595B0084" w14:textId="299A90AA" w:rsidR="00E27309" w:rsidRPr="002F175F" w:rsidRDefault="00BB169A" w:rsidP="00BB169A">
      <w:pPr>
        <w:spacing w:after="0" w:line="240" w:lineRule="auto"/>
        <w:ind w:right="-403"/>
        <w:rPr>
          <w:b/>
          <w:lang w:val="ro-RO"/>
        </w:rPr>
      </w:pPr>
      <w:r w:rsidRPr="002F175F">
        <w:rPr>
          <w:b/>
          <w:lang w:val="ro-RO"/>
        </w:rPr>
        <w:t xml:space="preserve">           PREŞEDINTE,                                                </w:t>
      </w:r>
      <w:r w:rsidR="00E27309" w:rsidRPr="002F175F">
        <w:rPr>
          <w:b/>
          <w:lang w:val="ro-RO"/>
        </w:rPr>
        <w:t xml:space="preserve"> </w:t>
      </w:r>
      <w:r w:rsidRPr="002F175F">
        <w:rPr>
          <w:b/>
          <w:lang w:val="ro-RO"/>
        </w:rPr>
        <w:t xml:space="preserve">                      </w:t>
      </w:r>
      <w:r w:rsidR="00E27309" w:rsidRPr="002F175F">
        <w:rPr>
          <w:b/>
          <w:lang w:val="ro-RO"/>
        </w:rPr>
        <w:t>AVIZEAZĂ:</w:t>
      </w:r>
    </w:p>
    <w:p w14:paraId="132FB3DA" w14:textId="711FD2F0" w:rsidR="00E27309" w:rsidRPr="002F175F" w:rsidRDefault="00E27309" w:rsidP="00E27309">
      <w:pPr>
        <w:spacing w:after="0" w:line="240" w:lineRule="auto"/>
        <w:ind w:right="-403"/>
        <w:rPr>
          <w:b/>
          <w:lang w:val="ro-RO"/>
        </w:rPr>
      </w:pPr>
      <w:r w:rsidRPr="002F175F">
        <w:rPr>
          <w:b/>
          <w:lang w:val="ro-RO"/>
        </w:rPr>
        <w:t xml:space="preserve">        </w:t>
      </w:r>
      <w:r w:rsidR="00BB169A" w:rsidRPr="002F175F">
        <w:rPr>
          <w:b/>
          <w:lang w:val="ro-RO"/>
        </w:rPr>
        <w:t xml:space="preserve">    </w:t>
      </w:r>
      <w:proofErr w:type="spellStart"/>
      <w:r w:rsidR="00BB169A" w:rsidRPr="002F175F">
        <w:rPr>
          <w:b/>
          <w:lang w:val="ro-RO"/>
        </w:rPr>
        <w:t>Pataki</w:t>
      </w:r>
      <w:proofErr w:type="spellEnd"/>
      <w:r w:rsidR="00BB169A" w:rsidRPr="002F175F">
        <w:rPr>
          <w:b/>
          <w:lang w:val="ro-RO"/>
        </w:rPr>
        <w:t xml:space="preserve"> Csaba                                               </w:t>
      </w:r>
      <w:r w:rsidRPr="002F175F">
        <w:rPr>
          <w:b/>
          <w:lang w:val="ro-RO"/>
        </w:rPr>
        <w:t>SECRETAR GENERAL AL JUDEŢULUI,</w:t>
      </w:r>
    </w:p>
    <w:p w14:paraId="28137B41" w14:textId="1F99BE0C" w:rsidR="00E27309" w:rsidRPr="00E27309" w:rsidRDefault="00E27309" w:rsidP="00E27309">
      <w:pPr>
        <w:spacing w:after="0" w:line="240" w:lineRule="auto"/>
        <w:ind w:right="-403"/>
        <w:rPr>
          <w:b/>
          <w:lang w:val="ro-RO"/>
        </w:rPr>
      </w:pPr>
      <w:r w:rsidRPr="002F175F">
        <w:rPr>
          <w:b/>
          <w:lang w:val="ro-RO"/>
        </w:rPr>
        <w:t xml:space="preserve">                                                                         </w:t>
      </w:r>
      <w:r w:rsidR="00BB169A" w:rsidRPr="002F175F">
        <w:rPr>
          <w:b/>
          <w:lang w:val="ro-RO"/>
        </w:rPr>
        <w:t xml:space="preserve">                     </w:t>
      </w:r>
      <w:r w:rsidRPr="002F175F">
        <w:rPr>
          <w:b/>
          <w:lang w:val="ro-RO"/>
        </w:rPr>
        <w:t xml:space="preserve"> </w:t>
      </w:r>
      <w:proofErr w:type="spellStart"/>
      <w:r w:rsidRPr="002F175F">
        <w:rPr>
          <w:b/>
          <w:lang w:val="ro-RO"/>
        </w:rPr>
        <w:t>Crasnai</w:t>
      </w:r>
      <w:proofErr w:type="spellEnd"/>
      <w:r w:rsidRPr="002F175F">
        <w:rPr>
          <w:b/>
          <w:lang w:val="ro-RO"/>
        </w:rPr>
        <w:t xml:space="preserve"> Mihaela Elena Ana</w:t>
      </w:r>
    </w:p>
    <w:p w14:paraId="4B23164D" w14:textId="77777777" w:rsidR="00686CCC" w:rsidRDefault="00686CCC">
      <w:pPr>
        <w:ind w:right="-398"/>
        <w:rPr>
          <w:b/>
          <w:lang w:val="ro-RO"/>
        </w:rPr>
      </w:pPr>
    </w:p>
    <w:p w14:paraId="1C1B6244" w14:textId="77777777" w:rsidR="00686CCC" w:rsidRDefault="00686CCC">
      <w:pPr>
        <w:ind w:right="-398"/>
        <w:rPr>
          <w:b/>
          <w:lang w:val="ro-RO"/>
        </w:rPr>
      </w:pPr>
    </w:p>
    <w:p w14:paraId="61957975" w14:textId="77777777" w:rsidR="00686CCC" w:rsidRDefault="00686CCC">
      <w:pPr>
        <w:ind w:right="-398"/>
        <w:rPr>
          <w:b/>
          <w:lang w:val="ro-RO"/>
        </w:rPr>
      </w:pPr>
    </w:p>
    <w:p w14:paraId="3E616488" w14:textId="77777777" w:rsidR="00686CCC" w:rsidRDefault="00686CCC">
      <w:pPr>
        <w:ind w:right="-398"/>
        <w:rPr>
          <w:b/>
          <w:lang w:val="ro-RO"/>
        </w:rPr>
      </w:pPr>
    </w:p>
    <w:p w14:paraId="395A85E1" w14:textId="77777777" w:rsidR="00686CCC" w:rsidRDefault="00686CCC">
      <w:pPr>
        <w:ind w:right="-398"/>
        <w:rPr>
          <w:b/>
          <w:lang w:val="ro-RO"/>
        </w:rPr>
      </w:pPr>
    </w:p>
    <w:p w14:paraId="1D85167D" w14:textId="77777777" w:rsidR="00686CCC" w:rsidRDefault="00686CCC">
      <w:pPr>
        <w:ind w:right="-398"/>
        <w:rPr>
          <w:b/>
          <w:lang w:val="ro-RO"/>
        </w:rPr>
      </w:pPr>
    </w:p>
    <w:p w14:paraId="3207E287" w14:textId="77777777" w:rsidR="00E27309" w:rsidRDefault="00E27309">
      <w:pPr>
        <w:ind w:right="-398"/>
        <w:rPr>
          <w:b/>
          <w:lang w:val="ro-RO"/>
        </w:rPr>
      </w:pPr>
    </w:p>
    <w:p w14:paraId="655241B4" w14:textId="77777777" w:rsidR="00E27309" w:rsidRDefault="00E27309">
      <w:pPr>
        <w:ind w:right="-398"/>
        <w:rPr>
          <w:b/>
          <w:lang w:val="ro-RO"/>
        </w:rPr>
      </w:pPr>
    </w:p>
    <w:p w14:paraId="6D4ADCD1" w14:textId="77777777" w:rsidR="008D5A46" w:rsidRDefault="008D5A46">
      <w:pPr>
        <w:ind w:right="-398"/>
        <w:rPr>
          <w:b/>
          <w:lang w:val="ro-RO"/>
        </w:rPr>
      </w:pPr>
    </w:p>
    <w:p w14:paraId="46146F1D" w14:textId="77777777" w:rsidR="008D5A46" w:rsidRDefault="008D5A46">
      <w:pPr>
        <w:ind w:right="-398"/>
        <w:rPr>
          <w:b/>
          <w:lang w:val="ro-RO"/>
        </w:rPr>
      </w:pPr>
    </w:p>
    <w:p w14:paraId="69601595" w14:textId="77777777" w:rsidR="008D5A46" w:rsidRDefault="008D5A46">
      <w:pPr>
        <w:ind w:right="-398"/>
        <w:rPr>
          <w:b/>
          <w:lang w:val="ro-RO"/>
        </w:rPr>
      </w:pPr>
    </w:p>
    <w:p w14:paraId="6D039677" w14:textId="77777777" w:rsidR="004B73DE" w:rsidRDefault="004B73DE">
      <w:pPr>
        <w:ind w:right="-398"/>
        <w:rPr>
          <w:b/>
          <w:lang w:val="ro-RO"/>
        </w:rPr>
      </w:pPr>
    </w:p>
    <w:p w14:paraId="15BC7116" w14:textId="71B3690C" w:rsidR="002F600C" w:rsidRDefault="002F600C" w:rsidP="002F600C">
      <w:pPr>
        <w:spacing w:before="120"/>
        <w:rPr>
          <w:sz w:val="16"/>
          <w:szCs w:val="16"/>
        </w:rPr>
      </w:pPr>
      <w:r>
        <w:rPr>
          <w:sz w:val="16"/>
          <w:szCs w:val="16"/>
        </w:rPr>
        <w:t>Red</w:t>
      </w:r>
      <w:r w:rsidR="009A2E00">
        <w:rPr>
          <w:sz w:val="16"/>
          <w:szCs w:val="16"/>
        </w:rPr>
        <w:t>.</w:t>
      </w:r>
      <w:r>
        <w:rPr>
          <w:sz w:val="16"/>
          <w:szCs w:val="16"/>
        </w:rPr>
        <w:t>/</w:t>
      </w:r>
      <w:proofErr w:type="spellStart"/>
      <w:r w:rsidR="00D44A35">
        <w:rPr>
          <w:sz w:val="16"/>
          <w:szCs w:val="16"/>
        </w:rPr>
        <w:t>tehn</w:t>
      </w:r>
      <w:proofErr w:type="spellEnd"/>
      <w:r w:rsidR="00D44A35">
        <w:rPr>
          <w:sz w:val="16"/>
          <w:szCs w:val="16"/>
        </w:rPr>
        <w:t>.</w:t>
      </w:r>
      <w:r>
        <w:rPr>
          <w:sz w:val="16"/>
          <w:szCs w:val="16"/>
        </w:rPr>
        <w:t xml:space="preserve"> Chirilă Monica Roxana / 5 ex.</w:t>
      </w:r>
    </w:p>
    <w:sectPr w:rsidR="002F600C" w:rsidSect="008D5A46">
      <w:footerReference w:type="default" r:id="rId8"/>
      <w:pgSz w:w="11907" w:h="16840"/>
      <w:pgMar w:top="720" w:right="1152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F053E" w14:textId="77777777" w:rsidR="00067A3A" w:rsidRDefault="00067A3A" w:rsidP="008D5A46">
      <w:pPr>
        <w:spacing w:after="0" w:line="240" w:lineRule="auto"/>
      </w:pPr>
      <w:r>
        <w:separator/>
      </w:r>
    </w:p>
  </w:endnote>
  <w:endnote w:type="continuationSeparator" w:id="0">
    <w:p w14:paraId="26DD5AC6" w14:textId="77777777" w:rsidR="00067A3A" w:rsidRDefault="00067A3A" w:rsidP="008D5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9992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95E3EC" w14:textId="398EF03E" w:rsidR="008D5A46" w:rsidRDefault="008D5A4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F4F766" w14:textId="77777777" w:rsidR="008D5A46" w:rsidRDefault="008D5A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E66A1" w14:textId="77777777" w:rsidR="00067A3A" w:rsidRDefault="00067A3A" w:rsidP="008D5A46">
      <w:pPr>
        <w:spacing w:after="0" w:line="240" w:lineRule="auto"/>
      </w:pPr>
      <w:r>
        <w:separator/>
      </w:r>
    </w:p>
  </w:footnote>
  <w:footnote w:type="continuationSeparator" w:id="0">
    <w:p w14:paraId="13505031" w14:textId="77777777" w:rsidR="00067A3A" w:rsidRDefault="00067A3A" w:rsidP="008D5A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8B"/>
    <w:rsid w:val="000219CA"/>
    <w:rsid w:val="00023000"/>
    <w:rsid w:val="000262B0"/>
    <w:rsid w:val="0005585B"/>
    <w:rsid w:val="00067A3A"/>
    <w:rsid w:val="0008029F"/>
    <w:rsid w:val="000A347E"/>
    <w:rsid w:val="000A3E14"/>
    <w:rsid w:val="000F193B"/>
    <w:rsid w:val="001017A4"/>
    <w:rsid w:val="00136631"/>
    <w:rsid w:val="001418D2"/>
    <w:rsid w:val="00144C01"/>
    <w:rsid w:val="001604E1"/>
    <w:rsid w:val="00164A52"/>
    <w:rsid w:val="00174F7A"/>
    <w:rsid w:val="001877F1"/>
    <w:rsid w:val="001F4E60"/>
    <w:rsid w:val="00216490"/>
    <w:rsid w:val="00231E71"/>
    <w:rsid w:val="00234CC7"/>
    <w:rsid w:val="002416F8"/>
    <w:rsid w:val="00253D19"/>
    <w:rsid w:val="002772EC"/>
    <w:rsid w:val="002D16CA"/>
    <w:rsid w:val="002D36BF"/>
    <w:rsid w:val="002D3C67"/>
    <w:rsid w:val="002D42F3"/>
    <w:rsid w:val="002E2168"/>
    <w:rsid w:val="002F0058"/>
    <w:rsid w:val="002F175F"/>
    <w:rsid w:val="002F24E2"/>
    <w:rsid w:val="002F600C"/>
    <w:rsid w:val="002F7AE7"/>
    <w:rsid w:val="003213CA"/>
    <w:rsid w:val="00333E37"/>
    <w:rsid w:val="0036089B"/>
    <w:rsid w:val="003659CD"/>
    <w:rsid w:val="00381D86"/>
    <w:rsid w:val="0038763F"/>
    <w:rsid w:val="00397CC7"/>
    <w:rsid w:val="003A0BA7"/>
    <w:rsid w:val="003C0623"/>
    <w:rsid w:val="003C46CA"/>
    <w:rsid w:val="003C73FC"/>
    <w:rsid w:val="003D4A22"/>
    <w:rsid w:val="003D6517"/>
    <w:rsid w:val="003F6571"/>
    <w:rsid w:val="00401489"/>
    <w:rsid w:val="00414AA1"/>
    <w:rsid w:val="00444428"/>
    <w:rsid w:val="00455F73"/>
    <w:rsid w:val="004675ED"/>
    <w:rsid w:val="00493DEC"/>
    <w:rsid w:val="004B73DE"/>
    <w:rsid w:val="004C09E7"/>
    <w:rsid w:val="004C3B80"/>
    <w:rsid w:val="004E3A2A"/>
    <w:rsid w:val="004E3DE8"/>
    <w:rsid w:val="004E476C"/>
    <w:rsid w:val="005304E3"/>
    <w:rsid w:val="0053079D"/>
    <w:rsid w:val="005908CC"/>
    <w:rsid w:val="00597F72"/>
    <w:rsid w:val="005B0ABF"/>
    <w:rsid w:val="005B7418"/>
    <w:rsid w:val="005B7615"/>
    <w:rsid w:val="006179C1"/>
    <w:rsid w:val="00624DE0"/>
    <w:rsid w:val="0063033E"/>
    <w:rsid w:val="00641641"/>
    <w:rsid w:val="006746E8"/>
    <w:rsid w:val="00686CCC"/>
    <w:rsid w:val="006C44CC"/>
    <w:rsid w:val="006C60FB"/>
    <w:rsid w:val="00700509"/>
    <w:rsid w:val="0071149E"/>
    <w:rsid w:val="00721FC4"/>
    <w:rsid w:val="00744D09"/>
    <w:rsid w:val="00757E0D"/>
    <w:rsid w:val="00770E55"/>
    <w:rsid w:val="00797A66"/>
    <w:rsid w:val="007C7D89"/>
    <w:rsid w:val="007D395D"/>
    <w:rsid w:val="007D3DFC"/>
    <w:rsid w:val="007E59F2"/>
    <w:rsid w:val="007E793C"/>
    <w:rsid w:val="007F1285"/>
    <w:rsid w:val="007F2B95"/>
    <w:rsid w:val="008013C9"/>
    <w:rsid w:val="00830755"/>
    <w:rsid w:val="00843183"/>
    <w:rsid w:val="00852B3B"/>
    <w:rsid w:val="008D5A46"/>
    <w:rsid w:val="008E0781"/>
    <w:rsid w:val="008F1A8B"/>
    <w:rsid w:val="008F3F1E"/>
    <w:rsid w:val="00917A80"/>
    <w:rsid w:val="0092473B"/>
    <w:rsid w:val="00931DCC"/>
    <w:rsid w:val="0093367E"/>
    <w:rsid w:val="0093785F"/>
    <w:rsid w:val="00942BB5"/>
    <w:rsid w:val="00954C85"/>
    <w:rsid w:val="00970802"/>
    <w:rsid w:val="009802D5"/>
    <w:rsid w:val="00982417"/>
    <w:rsid w:val="009A2E00"/>
    <w:rsid w:val="009C7E9A"/>
    <w:rsid w:val="00A027FF"/>
    <w:rsid w:val="00A05031"/>
    <w:rsid w:val="00A36B2C"/>
    <w:rsid w:val="00A51339"/>
    <w:rsid w:val="00A53472"/>
    <w:rsid w:val="00A8248B"/>
    <w:rsid w:val="00A84966"/>
    <w:rsid w:val="00A9024E"/>
    <w:rsid w:val="00AB0611"/>
    <w:rsid w:val="00AC1B68"/>
    <w:rsid w:val="00AE14E2"/>
    <w:rsid w:val="00AF2DD2"/>
    <w:rsid w:val="00AF2EB3"/>
    <w:rsid w:val="00AF6370"/>
    <w:rsid w:val="00B32D9C"/>
    <w:rsid w:val="00B47390"/>
    <w:rsid w:val="00B654E8"/>
    <w:rsid w:val="00B74C87"/>
    <w:rsid w:val="00B82947"/>
    <w:rsid w:val="00B82CF4"/>
    <w:rsid w:val="00B838AC"/>
    <w:rsid w:val="00BA5763"/>
    <w:rsid w:val="00BB169A"/>
    <w:rsid w:val="00BB400B"/>
    <w:rsid w:val="00BB4910"/>
    <w:rsid w:val="00BE204D"/>
    <w:rsid w:val="00BE7BEE"/>
    <w:rsid w:val="00C10EEC"/>
    <w:rsid w:val="00C439E7"/>
    <w:rsid w:val="00C9121F"/>
    <w:rsid w:val="00CA0D3A"/>
    <w:rsid w:val="00CB46C6"/>
    <w:rsid w:val="00CB5E24"/>
    <w:rsid w:val="00CE2BDF"/>
    <w:rsid w:val="00CF3C5A"/>
    <w:rsid w:val="00D12001"/>
    <w:rsid w:val="00D232E2"/>
    <w:rsid w:val="00D44A35"/>
    <w:rsid w:val="00D87C76"/>
    <w:rsid w:val="00D928E1"/>
    <w:rsid w:val="00DB269E"/>
    <w:rsid w:val="00DC74D4"/>
    <w:rsid w:val="00DD0D30"/>
    <w:rsid w:val="00DD7CD3"/>
    <w:rsid w:val="00DE6C10"/>
    <w:rsid w:val="00E04748"/>
    <w:rsid w:val="00E11B52"/>
    <w:rsid w:val="00E27309"/>
    <w:rsid w:val="00E27D32"/>
    <w:rsid w:val="00E37A81"/>
    <w:rsid w:val="00E65BC8"/>
    <w:rsid w:val="00E67184"/>
    <w:rsid w:val="00E90E5D"/>
    <w:rsid w:val="00ED350C"/>
    <w:rsid w:val="00ED3BCC"/>
    <w:rsid w:val="00EE1D80"/>
    <w:rsid w:val="00F5251B"/>
    <w:rsid w:val="00F56E59"/>
    <w:rsid w:val="00F66BFC"/>
    <w:rsid w:val="00F73E43"/>
    <w:rsid w:val="00F75F99"/>
    <w:rsid w:val="00F87ACF"/>
    <w:rsid w:val="00F90896"/>
    <w:rsid w:val="00FA1813"/>
    <w:rsid w:val="00FA73A0"/>
    <w:rsid w:val="00FA74AF"/>
    <w:rsid w:val="00FB34E7"/>
    <w:rsid w:val="00FD0154"/>
    <w:rsid w:val="00FD30AA"/>
    <w:rsid w:val="00FD4410"/>
    <w:rsid w:val="00FD4515"/>
    <w:rsid w:val="0DBF127E"/>
    <w:rsid w:val="12C256A9"/>
    <w:rsid w:val="1B3D5578"/>
    <w:rsid w:val="1BB2477A"/>
    <w:rsid w:val="21BD67E5"/>
    <w:rsid w:val="2C7812DC"/>
    <w:rsid w:val="3B3F4389"/>
    <w:rsid w:val="4EB74991"/>
    <w:rsid w:val="77D50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B73F77"/>
  <w15:docId w15:val="{0226C3BB-D86F-4B2D-B843-773A9466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iPriority="0"/>
    <w:lsdException w:name="Body Text Indent 3" w:semiHidden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D3A"/>
    <w:rPr>
      <w:sz w:val="24"/>
      <w:szCs w:val="24"/>
    </w:rPr>
  </w:style>
  <w:style w:type="paragraph" w:styleId="Heading1">
    <w:name w:val="heading 1"/>
    <w:basedOn w:val="Normal"/>
    <w:next w:val="Normal"/>
    <w:qFormat/>
    <w:rsid w:val="00CA0D3A"/>
    <w:pPr>
      <w:keepNext/>
      <w:outlineLvl w:val="0"/>
    </w:pPr>
    <w:rPr>
      <w:b/>
      <w:lang w:val="ro-RO"/>
    </w:rPr>
  </w:style>
  <w:style w:type="paragraph" w:styleId="Heading2">
    <w:name w:val="heading 2"/>
    <w:basedOn w:val="Normal"/>
    <w:next w:val="Normal"/>
    <w:qFormat/>
    <w:rsid w:val="00CA0D3A"/>
    <w:pPr>
      <w:keepNext/>
      <w:jc w:val="center"/>
      <w:outlineLvl w:val="1"/>
    </w:pPr>
    <w:rPr>
      <w:b/>
      <w:szCs w:val="20"/>
      <w:u w:val="single"/>
      <w:lang w:val="ro-RO"/>
    </w:rPr>
  </w:style>
  <w:style w:type="paragraph" w:styleId="Heading3">
    <w:name w:val="heading 3"/>
    <w:basedOn w:val="Normal"/>
    <w:next w:val="Normal"/>
    <w:qFormat/>
    <w:rsid w:val="00CA0D3A"/>
    <w:pPr>
      <w:keepNext/>
      <w:jc w:val="center"/>
      <w:outlineLvl w:val="2"/>
    </w:pPr>
    <w:rPr>
      <w:szCs w:val="20"/>
      <w:lang w:val="ro-RO"/>
    </w:rPr>
  </w:style>
  <w:style w:type="paragraph" w:styleId="Heading4">
    <w:name w:val="heading 4"/>
    <w:basedOn w:val="Normal"/>
    <w:next w:val="Normal"/>
    <w:qFormat/>
    <w:rsid w:val="00CA0D3A"/>
    <w:pPr>
      <w:keepNext/>
      <w:jc w:val="both"/>
      <w:outlineLvl w:val="3"/>
    </w:pPr>
    <w:rPr>
      <w:b/>
      <w:szCs w:val="20"/>
      <w:lang w:val="ro-RO"/>
    </w:rPr>
  </w:style>
  <w:style w:type="paragraph" w:styleId="Heading5">
    <w:name w:val="heading 5"/>
    <w:basedOn w:val="Normal"/>
    <w:next w:val="Normal"/>
    <w:qFormat/>
    <w:rsid w:val="00CA0D3A"/>
    <w:pPr>
      <w:keepNext/>
      <w:jc w:val="center"/>
      <w:outlineLvl w:val="4"/>
    </w:pPr>
    <w:rPr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CA0D3A"/>
    <w:pPr>
      <w:jc w:val="both"/>
    </w:pPr>
    <w:rPr>
      <w:szCs w:val="20"/>
      <w:lang w:val="ro-RO"/>
    </w:rPr>
  </w:style>
  <w:style w:type="paragraph" w:styleId="BodyText2">
    <w:name w:val="Body Text 2"/>
    <w:basedOn w:val="Normal"/>
    <w:semiHidden/>
    <w:rsid w:val="00CA0D3A"/>
    <w:pPr>
      <w:jc w:val="center"/>
    </w:pPr>
    <w:rPr>
      <w:bCs/>
      <w:lang w:val="ro-RO"/>
    </w:rPr>
  </w:style>
  <w:style w:type="paragraph" w:styleId="BodyTextIndent">
    <w:name w:val="Body Text Indent"/>
    <w:basedOn w:val="Normal"/>
    <w:semiHidden/>
    <w:rsid w:val="00CA0D3A"/>
    <w:pPr>
      <w:ind w:firstLine="720"/>
      <w:jc w:val="both"/>
    </w:pPr>
    <w:rPr>
      <w:lang w:val="ro-RO"/>
    </w:rPr>
  </w:style>
  <w:style w:type="paragraph" w:styleId="BodyTextIndent2">
    <w:name w:val="Body Text Indent 2"/>
    <w:basedOn w:val="Normal"/>
    <w:semiHidden/>
    <w:rsid w:val="00CA0D3A"/>
    <w:pPr>
      <w:ind w:firstLine="720"/>
      <w:jc w:val="both"/>
    </w:pPr>
    <w:rPr>
      <w:color w:val="FF0000"/>
      <w:lang w:val="ro-RO"/>
    </w:rPr>
  </w:style>
  <w:style w:type="paragraph" w:styleId="BodyTextIndent3">
    <w:name w:val="Body Text Indent 3"/>
    <w:basedOn w:val="Normal"/>
    <w:semiHidden/>
    <w:rsid w:val="00CA0D3A"/>
    <w:pPr>
      <w:ind w:left="2160"/>
      <w:jc w:val="both"/>
    </w:pPr>
    <w:rPr>
      <w:bCs/>
      <w:lang w:val="ro-RO"/>
    </w:rPr>
  </w:style>
  <w:style w:type="paragraph" w:styleId="NormalWeb">
    <w:name w:val="Normal (Web)"/>
    <w:basedOn w:val="Normal"/>
    <w:semiHidden/>
    <w:rsid w:val="00CA0D3A"/>
    <w:pPr>
      <w:spacing w:before="45" w:after="100" w:afterAutospacing="1"/>
      <w:ind w:firstLine="195"/>
    </w:pPr>
  </w:style>
  <w:style w:type="character" w:styleId="Strong">
    <w:name w:val="Strong"/>
    <w:basedOn w:val="DefaultParagraphFont"/>
    <w:qFormat/>
    <w:rsid w:val="00CA0D3A"/>
    <w:rPr>
      <w:b/>
      <w:bCs/>
    </w:rPr>
  </w:style>
  <w:style w:type="paragraph" w:customStyle="1" w:styleId="NoSpacing1">
    <w:name w:val="No Spacing1"/>
    <w:uiPriority w:val="1"/>
    <w:qFormat/>
    <w:rsid w:val="00CA0D3A"/>
    <w:rPr>
      <w:sz w:val="24"/>
      <w:szCs w:val="24"/>
    </w:rPr>
  </w:style>
  <w:style w:type="character" w:customStyle="1" w:styleId="tpa1">
    <w:name w:val="tpa1"/>
    <w:basedOn w:val="DefaultParagraphFont"/>
    <w:qFormat/>
    <w:rsid w:val="00CA0D3A"/>
  </w:style>
  <w:style w:type="paragraph" w:customStyle="1" w:styleId="ListParagraph1">
    <w:name w:val="List Paragraph1"/>
    <w:basedOn w:val="Normal"/>
    <w:uiPriority w:val="34"/>
    <w:qFormat/>
    <w:rsid w:val="00CA0D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5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A4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5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A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87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435470-1469-4025-A533-A69685FFE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CONSILIUL JUDEŢEAN SATU MARE</vt:lpstr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SATU MARE</dc:title>
  <dc:creator>bara stefan</dc:creator>
  <cp:lastModifiedBy>Monica Chirila</cp:lastModifiedBy>
  <cp:revision>238</cp:revision>
  <cp:lastPrinted>2024-01-22T13:34:00Z</cp:lastPrinted>
  <dcterms:created xsi:type="dcterms:W3CDTF">2017-02-24T11:59:00Z</dcterms:created>
  <dcterms:modified xsi:type="dcterms:W3CDTF">2024-09-19T10:10:00Z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1033-10.1.0.5781</vt:lpwstr>
  </property>
</Properties>
</file>