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DDC40" w14:textId="77777777" w:rsidR="009B2A1B" w:rsidRDefault="009B2A1B" w:rsidP="00B00585">
      <w:pPr>
        <w:pStyle w:val="Corptext"/>
        <w:jc w:val="left"/>
        <w:rPr>
          <w:bCs/>
        </w:rPr>
      </w:pPr>
    </w:p>
    <w:p w14:paraId="5805BA8F" w14:textId="473E0335" w:rsidR="00B00585" w:rsidRPr="009B2A1B" w:rsidRDefault="00B00585" w:rsidP="00B00585">
      <w:pPr>
        <w:pStyle w:val="Corptext"/>
        <w:jc w:val="left"/>
        <w:rPr>
          <w:bCs/>
          <w:sz w:val="22"/>
          <w:szCs w:val="22"/>
        </w:rPr>
      </w:pPr>
      <w:r w:rsidRPr="009B2A1B">
        <w:rPr>
          <w:bCs/>
          <w:sz w:val="22"/>
          <w:szCs w:val="22"/>
        </w:rPr>
        <w:t>JUDEŢUL SATU MARE</w:t>
      </w:r>
    </w:p>
    <w:p w14:paraId="281A863F" w14:textId="77777777" w:rsidR="009B2A1B" w:rsidRPr="009B2A1B" w:rsidRDefault="00B00585" w:rsidP="00B00585">
      <w:pPr>
        <w:pStyle w:val="Corptext"/>
        <w:jc w:val="left"/>
        <w:rPr>
          <w:bCs/>
          <w:sz w:val="22"/>
          <w:szCs w:val="22"/>
        </w:rPr>
      </w:pPr>
      <w:r w:rsidRPr="009B2A1B">
        <w:rPr>
          <w:bCs/>
          <w:sz w:val="22"/>
          <w:szCs w:val="22"/>
        </w:rPr>
        <w:t>CONSILIUL JUDEŢEAN SATU MARE</w:t>
      </w:r>
    </w:p>
    <w:p w14:paraId="2DB16140" w14:textId="1C9CF655" w:rsidR="00B00585" w:rsidRPr="009B2A1B" w:rsidRDefault="00B00585" w:rsidP="00B00585">
      <w:pPr>
        <w:pStyle w:val="Corptext"/>
        <w:jc w:val="left"/>
        <w:rPr>
          <w:bCs/>
          <w:sz w:val="22"/>
          <w:szCs w:val="22"/>
        </w:rPr>
      </w:pPr>
      <w:r w:rsidRPr="009B2A1B">
        <w:rPr>
          <w:bCs/>
          <w:sz w:val="22"/>
          <w:szCs w:val="22"/>
        </w:rPr>
        <w:t>PREŞEDINTE</w:t>
      </w:r>
    </w:p>
    <w:p w14:paraId="08EC985D" w14:textId="0503C2BC" w:rsidR="00B00585" w:rsidRPr="00114411" w:rsidRDefault="00B00585" w:rsidP="00B00585">
      <w:pPr>
        <w:pStyle w:val="Corptext"/>
        <w:jc w:val="left"/>
        <w:rPr>
          <w:b w:val="0"/>
          <w:sz w:val="22"/>
          <w:szCs w:val="22"/>
        </w:rPr>
      </w:pPr>
      <w:r w:rsidRPr="00114411">
        <w:rPr>
          <w:b w:val="0"/>
          <w:sz w:val="22"/>
          <w:szCs w:val="22"/>
        </w:rPr>
        <w:t xml:space="preserve">NR. </w:t>
      </w:r>
      <w:r w:rsidR="00114411">
        <w:rPr>
          <w:b w:val="0"/>
          <w:sz w:val="22"/>
          <w:szCs w:val="22"/>
        </w:rPr>
        <w:t>22941</w:t>
      </w:r>
      <w:r w:rsidR="00375131" w:rsidRPr="00114411">
        <w:rPr>
          <w:b w:val="0"/>
          <w:sz w:val="22"/>
          <w:szCs w:val="22"/>
        </w:rPr>
        <w:t>/</w:t>
      </w:r>
      <w:r w:rsidR="00114411">
        <w:rPr>
          <w:b w:val="0"/>
          <w:sz w:val="22"/>
          <w:szCs w:val="22"/>
        </w:rPr>
        <w:t>18.10.</w:t>
      </w:r>
      <w:r w:rsidR="00375131" w:rsidRPr="00114411">
        <w:rPr>
          <w:b w:val="0"/>
          <w:sz w:val="22"/>
          <w:szCs w:val="22"/>
        </w:rPr>
        <w:t>2024</w:t>
      </w:r>
    </w:p>
    <w:p w14:paraId="779DDF87" w14:textId="77777777" w:rsidR="00B00585" w:rsidRPr="009B2A1B" w:rsidRDefault="00B00585" w:rsidP="00B00585">
      <w:pPr>
        <w:pStyle w:val="Corptext"/>
        <w:jc w:val="left"/>
        <w:rPr>
          <w:b w:val="0"/>
          <w:bCs/>
          <w:sz w:val="22"/>
          <w:szCs w:val="22"/>
        </w:rPr>
      </w:pPr>
    </w:p>
    <w:p w14:paraId="7E9543A3" w14:textId="77777777" w:rsidR="00B00585" w:rsidRPr="009B2A1B" w:rsidRDefault="00B00585" w:rsidP="00B00585">
      <w:pPr>
        <w:pStyle w:val="Corptext"/>
        <w:jc w:val="left"/>
        <w:rPr>
          <w:b w:val="0"/>
          <w:bCs/>
          <w:sz w:val="22"/>
          <w:szCs w:val="22"/>
        </w:rPr>
      </w:pPr>
    </w:p>
    <w:p w14:paraId="3F50BF53" w14:textId="77777777" w:rsidR="00B00585" w:rsidRPr="009B2A1B" w:rsidRDefault="00B00585" w:rsidP="00B00585">
      <w:pPr>
        <w:pStyle w:val="Corptext"/>
        <w:rPr>
          <w:bCs/>
          <w:sz w:val="22"/>
          <w:szCs w:val="22"/>
        </w:rPr>
      </w:pPr>
      <w:r w:rsidRPr="009B2A1B">
        <w:rPr>
          <w:bCs/>
          <w:sz w:val="22"/>
          <w:szCs w:val="22"/>
        </w:rPr>
        <w:t>REFERAT DE APROBARE</w:t>
      </w:r>
    </w:p>
    <w:p w14:paraId="45498693" w14:textId="63AE5461" w:rsidR="009439EB" w:rsidRPr="009B2A1B" w:rsidRDefault="009439EB" w:rsidP="009439EB">
      <w:pPr>
        <w:jc w:val="center"/>
        <w:rPr>
          <w:rFonts w:eastAsiaTheme="minorHAnsi"/>
          <w:b/>
          <w:kern w:val="2"/>
          <w:sz w:val="22"/>
          <w:szCs w:val="22"/>
          <w:lang w:val="ro-RO"/>
          <w14:ligatures w14:val="standardContextual"/>
        </w:rPr>
      </w:pPr>
      <w:r w:rsidRPr="009B2A1B">
        <w:rPr>
          <w:b/>
          <w:sz w:val="22"/>
          <w:szCs w:val="22"/>
        </w:rPr>
        <w:t xml:space="preserve">privind aprobarea asocierii Județului Satu Mare, </w:t>
      </w:r>
      <w:r w:rsidRPr="009B2A1B">
        <w:rPr>
          <w:b/>
          <w:sz w:val="22"/>
          <w:szCs w:val="22"/>
          <w:lang w:val="ro-RO"/>
        </w:rPr>
        <w:t xml:space="preserve">în cadrul societății MANAGEMENTUL DEȘEURILOR SATU MARE S.R.L., cu comunele Botiz, Dorolț și Homoroade, membre în cadrul </w:t>
      </w:r>
      <w:r w:rsidRPr="009B2A1B">
        <w:rPr>
          <w:rFonts w:eastAsiaTheme="minorHAnsi"/>
          <w:b/>
          <w:kern w:val="2"/>
          <w:sz w:val="22"/>
          <w:szCs w:val="22"/>
          <w:lang w:val="ro-RO"/>
          <w14:ligatures w14:val="standardContextual"/>
        </w:rPr>
        <w:t>ASOCIAȚIEI DE DEZVOLTARE INTERCOMUNITARĂ PENTRU MANAGEMENTUL DEȘEURILOR DIN JUDEȚUL SATU MARE</w:t>
      </w:r>
    </w:p>
    <w:p w14:paraId="6548B80F" w14:textId="0879D769" w:rsidR="00A0070A" w:rsidRPr="009B2A1B" w:rsidRDefault="00A0070A" w:rsidP="00A0070A">
      <w:pPr>
        <w:jc w:val="both"/>
        <w:rPr>
          <w:bCs/>
          <w:sz w:val="22"/>
          <w:szCs w:val="22"/>
          <w:lang w:val="ro-RO"/>
        </w:rPr>
      </w:pPr>
    </w:p>
    <w:p w14:paraId="05658332" w14:textId="77777777" w:rsidR="00B00585" w:rsidRPr="009B2A1B" w:rsidRDefault="00B00585" w:rsidP="00B00585">
      <w:pPr>
        <w:rPr>
          <w:b/>
          <w:sz w:val="22"/>
          <w:szCs w:val="22"/>
          <w:lang w:val="ro-RO"/>
        </w:rPr>
      </w:pPr>
    </w:p>
    <w:p w14:paraId="00AB8C73" w14:textId="00D0ACDF" w:rsidR="000F0AB4" w:rsidRPr="009B2A1B" w:rsidRDefault="000F0AB4" w:rsidP="000F0AB4">
      <w:pPr>
        <w:tabs>
          <w:tab w:val="left" w:pos="709"/>
        </w:tabs>
        <w:ind w:right="-23"/>
        <w:contextualSpacing/>
        <w:jc w:val="both"/>
        <w:rPr>
          <w:rFonts w:asciiTheme="minorBidi" w:hAnsiTheme="minorBidi" w:cstheme="minorBidi"/>
          <w:bCs/>
          <w:sz w:val="22"/>
          <w:szCs w:val="22"/>
        </w:rPr>
      </w:pPr>
      <w:bookmarkStart w:id="0" w:name="_Hlk143771038"/>
      <w:bookmarkStart w:id="1" w:name="_Hlk134615404"/>
      <w:bookmarkStart w:id="2" w:name="_Hlk134792220"/>
      <w:r w:rsidRPr="009B2A1B">
        <w:rPr>
          <w:sz w:val="22"/>
          <w:szCs w:val="22"/>
          <w:lang w:val="fr-FR"/>
        </w:rPr>
        <w:tab/>
        <w:t>Având în vedere</w:t>
      </w:r>
      <w:r w:rsidRPr="009B2A1B">
        <w:rPr>
          <w:b/>
          <w:bCs/>
          <w:sz w:val="22"/>
          <w:szCs w:val="22"/>
          <w:lang w:val="fr-FR"/>
        </w:rPr>
        <w:t xml:space="preserve"> </w:t>
      </w:r>
      <w:r w:rsidRPr="009B2A1B">
        <w:rPr>
          <w:sz w:val="22"/>
          <w:szCs w:val="22"/>
          <w:lang w:val="ro-RO"/>
        </w:rPr>
        <w:t>Nota de fundamentare a societății MANAGEMENTUL DEȘEURILOR SATU MARE S.R.L. nr.45/18.10.2024 înregistrată la registratura Consiliului Ju</w:t>
      </w:r>
      <w:r w:rsidRPr="009B2A1B">
        <w:rPr>
          <w:b/>
          <w:bCs/>
          <w:sz w:val="22"/>
          <w:szCs w:val="22"/>
          <w:lang w:val="ro-RO"/>
        </w:rPr>
        <w:t>dețe</w:t>
      </w:r>
      <w:r w:rsidRPr="009B2A1B">
        <w:rPr>
          <w:sz w:val="22"/>
          <w:szCs w:val="22"/>
          <w:lang w:val="ro-RO"/>
        </w:rPr>
        <w:t xml:space="preserve">an Satu Mare cu nr. 22902/18.10.2024, prin care se solicită </w:t>
      </w:r>
      <w:r w:rsidRPr="009B2A1B">
        <w:rPr>
          <w:rFonts w:asciiTheme="minorBidi" w:hAnsiTheme="minorBidi" w:cstheme="minorBidi"/>
          <w:sz w:val="22"/>
          <w:szCs w:val="22"/>
        </w:rPr>
        <w:t xml:space="preserve">inițierea, dezbaterea și adoptarea unui </w:t>
      </w:r>
      <w:r w:rsidRPr="009B2A1B">
        <w:rPr>
          <w:rFonts w:asciiTheme="minorBidi" w:hAnsiTheme="minorBidi" w:cstheme="minorBidi"/>
          <w:bCs/>
          <w:sz w:val="22"/>
          <w:szCs w:val="22"/>
        </w:rPr>
        <w:t xml:space="preserve">Proiect de hotarare privind aprobarea asocierii unităților administrativ-teritoriale: Județul Satu Mare, Comuna Botiz, Comuna Dorolț și Comuna Homoroade în cadrul operatorului regional de salubrizare S.C. MANAGEMENTUL DEȘEURILOR SATU MARE S.R.L precum și </w:t>
      </w:r>
      <w:r w:rsidRPr="009B2A1B">
        <w:rPr>
          <w:sz w:val="22"/>
          <w:szCs w:val="22"/>
          <w:lang w:val="ro-RO"/>
        </w:rPr>
        <w:t>Minuta ședinței de lucru din data de 17.10.2024 înregistrată cu nr. 22872/18.10.2024</w:t>
      </w:r>
      <w:r w:rsidR="009E2CA4" w:rsidRPr="009B2A1B">
        <w:rPr>
          <w:sz w:val="22"/>
          <w:szCs w:val="22"/>
          <w:lang w:val="ro-RO"/>
        </w:rPr>
        <w:t>,</w:t>
      </w:r>
    </w:p>
    <w:p w14:paraId="5DF91DB5" w14:textId="5C80440D" w:rsidR="00D06B54" w:rsidRPr="009B2A1B" w:rsidRDefault="009E2CA4" w:rsidP="00C94039">
      <w:pPr>
        <w:autoSpaceDE w:val="0"/>
        <w:autoSpaceDN w:val="0"/>
        <w:adjustRightInd w:val="0"/>
        <w:ind w:firstLine="708"/>
        <w:jc w:val="both"/>
        <w:rPr>
          <w:sz w:val="22"/>
          <w:szCs w:val="22"/>
        </w:rPr>
      </w:pPr>
      <w:r w:rsidRPr="009B2A1B">
        <w:rPr>
          <w:sz w:val="22"/>
          <w:szCs w:val="22"/>
        </w:rPr>
        <w:t>l</w:t>
      </w:r>
      <w:r w:rsidR="000F0AB4" w:rsidRPr="009B2A1B">
        <w:rPr>
          <w:sz w:val="22"/>
          <w:szCs w:val="22"/>
        </w:rPr>
        <w:t xml:space="preserve">uând în considerare Nota de control a Autorității Naționale de Reglementare pentru Serviciile Comunitare de Utilități Publice nr. 987555 din 19.12.2023, înregistrată la Consiliul Județean Satu Mare cu nr.27888/19.12.2023, prin care, în vederea gestionării activităților specifice de administrare a Depozitului Ecologic Doba, s-a dispus măsura înființării unei societăți comerciale - </w:t>
      </w:r>
      <w:r w:rsidR="000F0AB4" w:rsidRPr="009B2A1B">
        <w:rPr>
          <w:b/>
          <w:bCs/>
          <w:sz w:val="22"/>
          <w:szCs w:val="22"/>
        </w:rPr>
        <w:t>operator regional</w:t>
      </w:r>
      <w:r w:rsidR="000F0AB4" w:rsidRPr="009B2A1B">
        <w:rPr>
          <w:sz w:val="22"/>
          <w:szCs w:val="22"/>
        </w:rPr>
        <w:t>, până la data de 30.06.2024, în condițiile prevederilor Legii nr.51/2006 a serviciilor comunitare de utilităţi publice, republicată, cu modificările şi completările ulterioare, coroborate cu cele ale Legii nr.101/2006 a serviciului de salubrizare a localităţilor, republicată, cu modificările şi completările ulterioare</w:t>
      </w:r>
      <w:r w:rsidRPr="009B2A1B">
        <w:rPr>
          <w:sz w:val="22"/>
          <w:szCs w:val="22"/>
        </w:rPr>
        <w:t>,</w:t>
      </w:r>
    </w:p>
    <w:bookmarkEnd w:id="0"/>
    <w:bookmarkEnd w:id="1"/>
    <w:bookmarkEnd w:id="2"/>
    <w:p w14:paraId="4E302C1B" w14:textId="77777777" w:rsidR="009E2CA4" w:rsidRPr="009B2A1B" w:rsidRDefault="009E2CA4" w:rsidP="009E2CA4">
      <w:pPr>
        <w:pStyle w:val="Listparagraf"/>
        <w:autoSpaceDE w:val="0"/>
        <w:autoSpaceDN w:val="0"/>
        <w:adjustRightInd w:val="0"/>
        <w:jc w:val="both"/>
        <w:rPr>
          <w:sz w:val="22"/>
          <w:szCs w:val="22"/>
          <w:lang w:val="ro-RO"/>
        </w:rPr>
      </w:pPr>
      <w:r w:rsidRPr="009B2A1B">
        <w:rPr>
          <w:sz w:val="22"/>
          <w:szCs w:val="22"/>
          <w:lang w:val="ro-RO"/>
        </w:rPr>
        <w:t>ținând cont de:</w:t>
      </w:r>
    </w:p>
    <w:p w14:paraId="2918D7FC" w14:textId="77777777" w:rsidR="009E2CA4" w:rsidRPr="009B2A1B" w:rsidRDefault="009E2CA4" w:rsidP="009E2CA4">
      <w:pPr>
        <w:pStyle w:val="Listparagraf"/>
        <w:numPr>
          <w:ilvl w:val="0"/>
          <w:numId w:val="7"/>
        </w:numPr>
        <w:autoSpaceDE w:val="0"/>
        <w:autoSpaceDN w:val="0"/>
        <w:adjustRightInd w:val="0"/>
        <w:ind w:left="0" w:firstLine="360"/>
        <w:jc w:val="both"/>
        <w:rPr>
          <w:sz w:val="22"/>
          <w:szCs w:val="22"/>
          <w:lang w:val="ro-RO"/>
        </w:rPr>
      </w:pPr>
      <w:r w:rsidRPr="009B2A1B">
        <w:rPr>
          <w:sz w:val="22"/>
          <w:szCs w:val="22"/>
          <w:lang w:val="ro-RO"/>
        </w:rPr>
        <w:t>Hotărârea Consiliului Ju</w:t>
      </w:r>
      <w:r w:rsidRPr="009B2A1B">
        <w:rPr>
          <w:b/>
          <w:bCs/>
          <w:sz w:val="22"/>
          <w:szCs w:val="22"/>
          <w:lang w:val="ro-RO"/>
        </w:rPr>
        <w:t>dețe</w:t>
      </w:r>
      <w:r w:rsidRPr="009B2A1B">
        <w:rPr>
          <w:sz w:val="22"/>
          <w:szCs w:val="22"/>
          <w:lang w:val="ro-RO"/>
        </w:rPr>
        <w:t>an Satu Mare nr. 105/2024 privind aprobarea înființării societății MANAGEMENTUL DEȘEURILOR SATU MARE S.R.L.</w:t>
      </w:r>
    </w:p>
    <w:p w14:paraId="39229FA9" w14:textId="77777777" w:rsidR="009E2CA4" w:rsidRPr="009B2A1B" w:rsidRDefault="009E2CA4" w:rsidP="009E2CA4">
      <w:pPr>
        <w:pStyle w:val="Listparagraf"/>
        <w:numPr>
          <w:ilvl w:val="0"/>
          <w:numId w:val="7"/>
        </w:numPr>
        <w:autoSpaceDE w:val="0"/>
        <w:autoSpaceDN w:val="0"/>
        <w:adjustRightInd w:val="0"/>
        <w:ind w:left="0" w:firstLine="360"/>
        <w:jc w:val="both"/>
        <w:rPr>
          <w:sz w:val="22"/>
          <w:szCs w:val="22"/>
          <w:lang w:val="ro-RO"/>
        </w:rPr>
      </w:pPr>
      <w:r w:rsidRPr="009B2A1B">
        <w:rPr>
          <w:sz w:val="22"/>
          <w:szCs w:val="22"/>
        </w:rPr>
        <w:t xml:space="preserve">Certificatul de înregistrare seria B nr. 4962808, eliberat la 26.06.2024, al societății </w:t>
      </w:r>
      <w:r w:rsidRPr="009B2A1B">
        <w:rPr>
          <w:sz w:val="22"/>
          <w:szCs w:val="22"/>
          <w:shd w:val="clear" w:color="auto" w:fill="FFFFFF"/>
        </w:rPr>
        <w:t xml:space="preserve">MANAGEMENTUL DEȘEURILOR SATU MARE </w:t>
      </w:r>
      <w:r w:rsidRPr="009B2A1B">
        <w:rPr>
          <w:sz w:val="22"/>
          <w:szCs w:val="22"/>
        </w:rPr>
        <w:t>S.R.L., CUI 50279166, J30/642/25.06.2024;</w:t>
      </w:r>
    </w:p>
    <w:p w14:paraId="0053EA52" w14:textId="77777777" w:rsidR="009E2CA4" w:rsidRPr="009B2A1B" w:rsidRDefault="009E2CA4" w:rsidP="009E2CA4">
      <w:pPr>
        <w:pStyle w:val="Listparagraf"/>
        <w:numPr>
          <w:ilvl w:val="0"/>
          <w:numId w:val="7"/>
        </w:numPr>
        <w:tabs>
          <w:tab w:val="left" w:pos="360"/>
        </w:tabs>
        <w:ind w:left="0" w:right="-23" w:firstLine="360"/>
        <w:jc w:val="both"/>
        <w:rPr>
          <w:sz w:val="22"/>
          <w:szCs w:val="22"/>
        </w:rPr>
      </w:pPr>
      <w:r w:rsidRPr="009B2A1B">
        <w:rPr>
          <w:sz w:val="22"/>
          <w:szCs w:val="22"/>
        </w:rPr>
        <w:t xml:space="preserve">Actul constitutiv al societății </w:t>
      </w:r>
      <w:r w:rsidRPr="009B2A1B">
        <w:rPr>
          <w:sz w:val="22"/>
          <w:szCs w:val="22"/>
          <w:shd w:val="clear" w:color="auto" w:fill="FFFFFF"/>
        </w:rPr>
        <w:t xml:space="preserve">MANAGEMENTUL DEȘEURILOR SATU MARE </w:t>
      </w:r>
      <w:r w:rsidRPr="009B2A1B">
        <w:rPr>
          <w:sz w:val="22"/>
          <w:szCs w:val="22"/>
        </w:rPr>
        <w:t>S.R.L, actualizat ;</w:t>
      </w:r>
    </w:p>
    <w:p w14:paraId="2E50E9B0" w14:textId="77777777" w:rsidR="009E2CA4" w:rsidRPr="009B2A1B" w:rsidRDefault="009E2CA4" w:rsidP="009E2CA4">
      <w:pPr>
        <w:pStyle w:val="Listparagraf"/>
        <w:numPr>
          <w:ilvl w:val="0"/>
          <w:numId w:val="7"/>
        </w:numPr>
        <w:autoSpaceDE w:val="0"/>
        <w:autoSpaceDN w:val="0"/>
        <w:adjustRightInd w:val="0"/>
        <w:ind w:left="0" w:firstLine="360"/>
        <w:jc w:val="both"/>
        <w:rPr>
          <w:sz w:val="22"/>
          <w:szCs w:val="22"/>
          <w:lang w:val="ro-RO"/>
        </w:rPr>
      </w:pPr>
      <w:r w:rsidRPr="009B2A1B">
        <w:rPr>
          <w:sz w:val="22"/>
          <w:szCs w:val="22"/>
          <w:lang w:val="ro-RO"/>
        </w:rPr>
        <w:t>Încheierea civilă nr. 2865/11.10.2024 a Judecătoriei Satu Mare, prin care s-a admis cererea de  înscriere a ASOCIAȚIEI DE DEZVOLTARE INTERCOMUNITARĂ PENTRU MANAGEMENTUL DEȘEURILOR DIN JUDEȚUL SATU MARE în registrul asociațiilor și fundațiilor ținut la grefa Judecătoriei Satu Mare, comunicată Consiliului Județean Satu Mare și înregistrată cu nr. 22761/17.10.2024,</w:t>
      </w:r>
    </w:p>
    <w:p w14:paraId="38671B24" w14:textId="77777777" w:rsidR="009E2CA4" w:rsidRPr="009B2A1B" w:rsidRDefault="009E2CA4" w:rsidP="009E2CA4">
      <w:pPr>
        <w:autoSpaceDE w:val="0"/>
        <w:autoSpaceDN w:val="0"/>
        <w:adjustRightInd w:val="0"/>
        <w:ind w:firstLine="708"/>
        <w:jc w:val="both"/>
        <w:rPr>
          <w:sz w:val="22"/>
          <w:szCs w:val="22"/>
          <w:lang w:val="ro-RO"/>
        </w:rPr>
      </w:pPr>
      <w:r w:rsidRPr="009B2A1B">
        <w:rPr>
          <w:sz w:val="22"/>
          <w:szCs w:val="22"/>
          <w:lang w:val="ro-RO"/>
        </w:rPr>
        <w:t>în conformitate cu prevederile:</w:t>
      </w:r>
    </w:p>
    <w:p w14:paraId="668904C6" w14:textId="77777777" w:rsidR="009E2CA4" w:rsidRPr="009B2A1B" w:rsidRDefault="009E2CA4" w:rsidP="009E2CA4">
      <w:pPr>
        <w:numPr>
          <w:ilvl w:val="0"/>
          <w:numId w:val="1"/>
        </w:numPr>
        <w:autoSpaceDE w:val="0"/>
        <w:autoSpaceDN w:val="0"/>
        <w:adjustRightInd w:val="0"/>
        <w:ind w:hanging="371"/>
        <w:contextualSpacing/>
        <w:jc w:val="both"/>
        <w:rPr>
          <w:sz w:val="22"/>
          <w:szCs w:val="22"/>
          <w:lang w:val="ro-RO"/>
        </w:rPr>
      </w:pPr>
      <w:r w:rsidRPr="009B2A1B">
        <w:rPr>
          <w:sz w:val="22"/>
          <w:szCs w:val="22"/>
          <w:lang w:val="ro-RO"/>
        </w:rPr>
        <w:t>clauzelor 6.3, 7.4, 9.1. 9.2 și 13.1 din Actul constitutiv al societății MANAGEMENTUL DEȘEURILOR SATU MARE S.R.L - actualizat,</w:t>
      </w:r>
    </w:p>
    <w:p w14:paraId="318911D2" w14:textId="77777777" w:rsidR="009E2CA4" w:rsidRPr="009B2A1B" w:rsidRDefault="009E2CA4" w:rsidP="009E2CA4">
      <w:pPr>
        <w:pStyle w:val="Listparagraf"/>
        <w:numPr>
          <w:ilvl w:val="0"/>
          <w:numId w:val="1"/>
        </w:numPr>
        <w:tabs>
          <w:tab w:val="left" w:pos="709"/>
        </w:tabs>
        <w:ind w:right="-23"/>
        <w:jc w:val="both"/>
        <w:rPr>
          <w:sz w:val="22"/>
          <w:szCs w:val="22"/>
        </w:rPr>
      </w:pPr>
      <w:r w:rsidRPr="009B2A1B">
        <w:rPr>
          <w:sz w:val="22"/>
          <w:szCs w:val="22"/>
        </w:rPr>
        <w:t xml:space="preserve"> art.194 alin.(1) lit.d), art.</w:t>
      </w:r>
      <w:r w:rsidRPr="009B2A1B">
        <w:rPr>
          <w:sz w:val="22"/>
          <w:szCs w:val="22"/>
          <w:lang w:val="en-US"/>
        </w:rPr>
        <w:t>196^1 alin.(1), art.</w:t>
      </w:r>
      <w:r w:rsidRPr="009B2A1B">
        <w:rPr>
          <w:sz w:val="22"/>
          <w:szCs w:val="22"/>
        </w:rPr>
        <w:t xml:space="preserve"> 204 alineatele (1) și (4) și art. 221 din Legea societăților nr.31/1990, republicată, cu modificările și completările ulterioare, </w:t>
      </w:r>
    </w:p>
    <w:p w14:paraId="727D82B9" w14:textId="77777777" w:rsidR="009E2CA4" w:rsidRPr="009B2A1B" w:rsidRDefault="009E2CA4" w:rsidP="009E2CA4">
      <w:pPr>
        <w:pStyle w:val="Listparagraf"/>
        <w:numPr>
          <w:ilvl w:val="0"/>
          <w:numId w:val="1"/>
        </w:numPr>
        <w:autoSpaceDE w:val="0"/>
        <w:autoSpaceDN w:val="0"/>
        <w:adjustRightInd w:val="0"/>
        <w:jc w:val="both"/>
        <w:rPr>
          <w:sz w:val="22"/>
          <w:szCs w:val="22"/>
          <w:lang w:val="ro-RO"/>
        </w:rPr>
      </w:pPr>
      <w:r w:rsidRPr="009B2A1B">
        <w:rPr>
          <w:sz w:val="22"/>
          <w:szCs w:val="22"/>
          <w:lang w:val="ro-RO"/>
        </w:rPr>
        <w:t>art. 2 literele g) și h), art. 8 alin.(3) lit.c) din Legea 51/2006 a serviciilor comunitare de utilități publice, republicată, cu modificările și completările ulterioare,</w:t>
      </w:r>
    </w:p>
    <w:p w14:paraId="619FC974" w14:textId="2828FB50" w:rsidR="004D7187" w:rsidRPr="009B2A1B" w:rsidRDefault="004D7187" w:rsidP="00565BE7">
      <w:pPr>
        <w:ind w:firstLine="708"/>
        <w:jc w:val="both"/>
        <w:rPr>
          <w:sz w:val="22"/>
          <w:szCs w:val="22"/>
        </w:rPr>
      </w:pPr>
      <w:r w:rsidRPr="009B2A1B">
        <w:rPr>
          <w:sz w:val="22"/>
          <w:szCs w:val="22"/>
        </w:rPr>
        <w:t>în vederea asigurării</w:t>
      </w:r>
      <w:r w:rsidR="009B2A1B" w:rsidRPr="009B2A1B">
        <w:rPr>
          <w:sz w:val="22"/>
          <w:szCs w:val="22"/>
        </w:rPr>
        <w:t xml:space="preserve"> premiselor necesare</w:t>
      </w:r>
      <w:r w:rsidRPr="009B2A1B">
        <w:rPr>
          <w:sz w:val="22"/>
          <w:szCs w:val="22"/>
        </w:rPr>
        <w:t xml:space="preserve"> gestionării activităților specifice aferente Depozitului Ecologic Doba prin intermediul unui</w:t>
      </w:r>
      <w:r w:rsidRPr="009B2A1B">
        <w:rPr>
          <w:b/>
          <w:bCs/>
          <w:sz w:val="22"/>
          <w:szCs w:val="22"/>
        </w:rPr>
        <w:t xml:space="preserve">  operator regional</w:t>
      </w:r>
      <w:r w:rsidRPr="009B2A1B">
        <w:rPr>
          <w:sz w:val="22"/>
          <w:szCs w:val="22"/>
        </w:rPr>
        <w:t xml:space="preserve"> - persoană juridică de drept privat cu capital integral public, în sensul prevederilor Legii nr.51/2006 a serviciilor comunitare de utilități publice, republicată, cu modificările și completările ulterioare</w:t>
      </w:r>
    </w:p>
    <w:p w14:paraId="0BEB6BFC" w14:textId="37AF8BD3" w:rsidR="00D06B54" w:rsidRPr="009B2A1B" w:rsidRDefault="00D06B54" w:rsidP="00D06B54">
      <w:pPr>
        <w:jc w:val="both"/>
        <w:rPr>
          <w:sz w:val="22"/>
          <w:szCs w:val="22"/>
          <w:lang w:val="ro-RO"/>
        </w:rPr>
      </w:pPr>
      <w:r w:rsidRPr="009B2A1B">
        <w:rPr>
          <w:b/>
          <w:bCs/>
          <w:sz w:val="22"/>
          <w:szCs w:val="22"/>
          <w:lang w:val="ro-RO"/>
        </w:rPr>
        <w:t xml:space="preserve">           </w:t>
      </w:r>
      <w:r w:rsidRPr="009B2A1B">
        <w:rPr>
          <w:sz w:val="22"/>
          <w:szCs w:val="22"/>
          <w:lang w:val="ro-RO"/>
        </w:rPr>
        <w:t>în temeiul prevederilor  art.182 alin (2) din Ordonanța de Urgență a Guvernului nr. 57/2019 privind Codul administrativ, cu modificările și completările ulterioare,</w:t>
      </w:r>
    </w:p>
    <w:p w14:paraId="619A5AF7" w14:textId="77777777" w:rsidR="00D06B54" w:rsidRPr="009B2A1B" w:rsidRDefault="00D06B54" w:rsidP="00D06B54">
      <w:pPr>
        <w:jc w:val="both"/>
        <w:rPr>
          <w:color w:val="FF0000"/>
          <w:sz w:val="22"/>
          <w:szCs w:val="22"/>
          <w:lang w:val="ro-RO"/>
        </w:rPr>
      </w:pPr>
      <w:r w:rsidRPr="009B2A1B">
        <w:rPr>
          <w:color w:val="FF0000"/>
          <w:sz w:val="22"/>
          <w:szCs w:val="22"/>
          <w:lang w:val="ro-RO"/>
        </w:rPr>
        <w:t xml:space="preserve"> </w:t>
      </w:r>
    </w:p>
    <w:p w14:paraId="55F593DB" w14:textId="77777777" w:rsidR="00B00585" w:rsidRPr="009B2A1B" w:rsidRDefault="00B00585" w:rsidP="00B00585">
      <w:pPr>
        <w:jc w:val="center"/>
        <w:rPr>
          <w:b/>
          <w:bCs/>
          <w:sz w:val="22"/>
          <w:szCs w:val="22"/>
          <w:lang w:val="ro-RO"/>
        </w:rPr>
      </w:pPr>
      <w:r w:rsidRPr="009B2A1B">
        <w:rPr>
          <w:b/>
          <w:bCs/>
          <w:sz w:val="22"/>
          <w:szCs w:val="22"/>
          <w:lang w:val="ro-RO"/>
        </w:rPr>
        <w:t>INIŢIEZ:</w:t>
      </w:r>
    </w:p>
    <w:p w14:paraId="0E239666" w14:textId="1E087953" w:rsidR="00AF2F80" w:rsidRPr="009B2A1B" w:rsidRDefault="00B00585" w:rsidP="00AF2F80">
      <w:pPr>
        <w:jc w:val="center"/>
        <w:rPr>
          <w:rFonts w:eastAsiaTheme="minorHAnsi"/>
          <w:b/>
          <w:kern w:val="2"/>
          <w:sz w:val="22"/>
          <w:szCs w:val="22"/>
          <w:lang w:val="ro-RO"/>
          <w14:ligatures w14:val="standardContextual"/>
        </w:rPr>
      </w:pPr>
      <w:r w:rsidRPr="009B2A1B">
        <w:rPr>
          <w:b/>
          <w:sz w:val="22"/>
          <w:szCs w:val="22"/>
        </w:rPr>
        <w:t xml:space="preserve">Proiectul de hotărâre </w:t>
      </w:r>
      <w:r w:rsidR="00AF2F80" w:rsidRPr="009B2A1B">
        <w:rPr>
          <w:b/>
          <w:sz w:val="22"/>
          <w:szCs w:val="22"/>
        </w:rPr>
        <w:t xml:space="preserve">privind aprobarea asocierii Județului Satu Mare, </w:t>
      </w:r>
      <w:r w:rsidR="00AF2F80" w:rsidRPr="009B2A1B">
        <w:rPr>
          <w:b/>
          <w:sz w:val="22"/>
          <w:szCs w:val="22"/>
          <w:lang w:val="ro-RO"/>
        </w:rPr>
        <w:t xml:space="preserve">în cadrul societății MANAGEMENTUL DEȘEURILOR SATU MARE S.R.L., cu comunele Botiz, Dorolț și Homoroade, membre în cadrul </w:t>
      </w:r>
      <w:r w:rsidR="00AF2F80" w:rsidRPr="009B2A1B">
        <w:rPr>
          <w:rFonts w:eastAsiaTheme="minorHAnsi"/>
          <w:b/>
          <w:kern w:val="2"/>
          <w:sz w:val="22"/>
          <w:szCs w:val="22"/>
          <w:lang w:val="ro-RO"/>
          <w14:ligatures w14:val="standardContextual"/>
        </w:rPr>
        <w:t>ASOCIAȚIEI DE DEZVOLTARE INTERCOMUNITARĂ PENTRU MANAGEMENTUL DEȘEURILOR DIN JUDEȚUL SATU MARE</w:t>
      </w:r>
    </w:p>
    <w:p w14:paraId="4475045E" w14:textId="77777777" w:rsidR="00B00585" w:rsidRPr="009B2A1B" w:rsidRDefault="00B00585" w:rsidP="00B00585">
      <w:pPr>
        <w:rPr>
          <w:sz w:val="22"/>
          <w:szCs w:val="22"/>
          <w:lang w:val="ro-RO"/>
        </w:rPr>
      </w:pPr>
    </w:p>
    <w:p w14:paraId="58355E38" w14:textId="77777777" w:rsidR="00B00585" w:rsidRPr="009B2A1B" w:rsidRDefault="00B00585" w:rsidP="00B00585">
      <w:pPr>
        <w:pStyle w:val="Corptext"/>
        <w:rPr>
          <w:b w:val="0"/>
          <w:bCs/>
          <w:sz w:val="22"/>
          <w:szCs w:val="22"/>
        </w:rPr>
      </w:pPr>
      <w:r w:rsidRPr="009B2A1B">
        <w:rPr>
          <w:sz w:val="22"/>
          <w:szCs w:val="22"/>
        </w:rPr>
        <w:t>INIŢIATOR</w:t>
      </w:r>
      <w:r w:rsidRPr="009B2A1B">
        <w:rPr>
          <w:b w:val="0"/>
          <w:bCs/>
          <w:sz w:val="22"/>
          <w:szCs w:val="22"/>
        </w:rPr>
        <w:t>:</w:t>
      </w:r>
    </w:p>
    <w:p w14:paraId="126C5C8B" w14:textId="77777777" w:rsidR="00B00585" w:rsidRPr="009B2A1B" w:rsidRDefault="00B00585" w:rsidP="00B00585">
      <w:pPr>
        <w:pStyle w:val="Corptext"/>
        <w:rPr>
          <w:bCs/>
          <w:sz w:val="22"/>
          <w:szCs w:val="22"/>
        </w:rPr>
      </w:pPr>
      <w:r w:rsidRPr="009B2A1B">
        <w:rPr>
          <w:bCs/>
          <w:sz w:val="22"/>
          <w:szCs w:val="22"/>
        </w:rPr>
        <w:t>PREŞEDINTE,</w:t>
      </w:r>
    </w:p>
    <w:p w14:paraId="6226FDEF" w14:textId="77777777" w:rsidR="00B00585" w:rsidRPr="009B2A1B" w:rsidRDefault="00B00585" w:rsidP="00B00585">
      <w:pPr>
        <w:pStyle w:val="Corptext"/>
        <w:rPr>
          <w:sz w:val="22"/>
          <w:szCs w:val="22"/>
        </w:rPr>
      </w:pPr>
      <w:r w:rsidRPr="009B2A1B">
        <w:rPr>
          <w:sz w:val="22"/>
          <w:szCs w:val="22"/>
        </w:rPr>
        <w:t>Pataki Csaba</w:t>
      </w:r>
    </w:p>
    <w:p w14:paraId="286B326F" w14:textId="7B378F66" w:rsidR="00B00585" w:rsidRDefault="00B00585" w:rsidP="00B00585">
      <w:pPr>
        <w:spacing w:after="120"/>
        <w:rPr>
          <w:bCs/>
          <w:sz w:val="12"/>
          <w:szCs w:val="12"/>
          <w:lang w:val="ro-RO"/>
        </w:rPr>
      </w:pPr>
      <w:r>
        <w:rPr>
          <w:bCs/>
          <w:sz w:val="12"/>
          <w:szCs w:val="12"/>
          <w:lang w:val="ro-RO"/>
        </w:rPr>
        <w:t>ed./Tehn. P.S.A./5 ex.</w:t>
      </w:r>
    </w:p>
    <w:p w14:paraId="3558BBDC" w14:textId="77777777" w:rsidR="002079C6" w:rsidRDefault="002079C6" w:rsidP="00B00585">
      <w:pPr>
        <w:spacing w:after="120"/>
        <w:rPr>
          <w:bCs/>
          <w:sz w:val="12"/>
          <w:szCs w:val="12"/>
          <w:lang w:val="ro-RO"/>
        </w:rPr>
      </w:pPr>
    </w:p>
    <w:sectPr w:rsidR="002079C6" w:rsidSect="005F626F">
      <w:pgSz w:w="11906" w:h="16838"/>
      <w:pgMar w:top="567" w:right="991" w:bottom="568"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345E4"/>
    <w:multiLevelType w:val="multilevel"/>
    <w:tmpl w:val="0D3C30EA"/>
    <w:lvl w:ilvl="0">
      <w:start w:val="900"/>
      <w:numFmt w:val="decimal"/>
      <w:lvlText w:val="10.%1"/>
      <w:lvlJc w:val="left"/>
      <w:rPr>
        <w:rFonts w:ascii="Arial" w:eastAsia="Arial" w:hAnsi="Arial" w:cs="Arial"/>
        <w:b/>
        <w:bCs/>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2A4DA2"/>
    <w:multiLevelType w:val="hybridMultilevel"/>
    <w:tmpl w:val="3042AECC"/>
    <w:lvl w:ilvl="0" w:tplc="C91CB8A6">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ACD5413"/>
    <w:multiLevelType w:val="hybridMultilevel"/>
    <w:tmpl w:val="7F2EA638"/>
    <w:lvl w:ilvl="0" w:tplc="8FF64C02">
      <w:start w:val="2"/>
      <w:numFmt w:val="bullet"/>
      <w:lvlText w:val="-"/>
      <w:lvlJc w:val="left"/>
      <w:pPr>
        <w:ind w:left="780" w:hanging="360"/>
      </w:pPr>
      <w:rPr>
        <w:rFonts w:ascii="Times New Roman" w:eastAsia="Times New Roman"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215149E0"/>
    <w:multiLevelType w:val="hybridMultilevel"/>
    <w:tmpl w:val="8A74F7AE"/>
    <w:lvl w:ilvl="0" w:tplc="B1CEB6C0">
      <w:start w:val="1"/>
      <w:numFmt w:val="decimal"/>
      <w:lvlText w:val="%1."/>
      <w:lvlJc w:val="left"/>
      <w:pPr>
        <w:ind w:left="0" w:firstLine="0"/>
      </w:pPr>
      <w:rPr>
        <w:rFonts w:eastAsia="Calibri"/>
        <w:b/>
        <w:bCs w:val="0"/>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2B3013A8"/>
    <w:multiLevelType w:val="multilevel"/>
    <w:tmpl w:val="A3AA5174"/>
    <w:lvl w:ilvl="0">
      <w:start w:val="900"/>
      <w:numFmt w:val="decimal"/>
      <w:lvlText w:val="10.%1"/>
      <w:lvlJc w:val="left"/>
      <w:rPr>
        <w:rFonts w:ascii="Arial" w:eastAsia="Arial" w:hAnsi="Arial" w:cs="Arial"/>
        <w:b/>
        <w:bCs/>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2E4F93"/>
    <w:multiLevelType w:val="multilevel"/>
    <w:tmpl w:val="F7D2F010"/>
    <w:lvl w:ilvl="0">
      <w:start w:val="900"/>
      <w:numFmt w:val="decimal"/>
      <w:lvlText w:val="10.%1"/>
      <w:lvlJc w:val="left"/>
      <w:rPr>
        <w:rFonts w:ascii="Arial" w:eastAsia="Arial" w:hAnsi="Arial" w:cs="Arial"/>
        <w:b/>
        <w:bCs/>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BE7242"/>
    <w:multiLevelType w:val="multilevel"/>
    <w:tmpl w:val="31FE3D76"/>
    <w:lvl w:ilvl="0">
      <w:start w:val="1"/>
      <w:numFmt w:val="bullet"/>
      <w:lvlText w:val="-"/>
      <w:lvlJc w:val="left"/>
      <w:rPr>
        <w:rFonts w:ascii="Arial" w:eastAsia="Arial" w:hAnsi="Arial" w:cs="Arial"/>
        <w:b/>
        <w:bCs/>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1006BE"/>
    <w:multiLevelType w:val="hybridMultilevel"/>
    <w:tmpl w:val="7C322584"/>
    <w:lvl w:ilvl="0" w:tplc="79F4F2EA">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524558915">
    <w:abstractNumId w:val="7"/>
  </w:num>
  <w:num w:numId="2" w16cid:durableId="11388438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837994">
    <w:abstractNumId w:val="6"/>
  </w:num>
  <w:num w:numId="4" w16cid:durableId="1561940587">
    <w:abstractNumId w:val="4"/>
  </w:num>
  <w:num w:numId="5" w16cid:durableId="399257641">
    <w:abstractNumId w:val="5"/>
  </w:num>
  <w:num w:numId="6" w16cid:durableId="487552218">
    <w:abstractNumId w:val="0"/>
  </w:num>
  <w:num w:numId="7" w16cid:durableId="970090351">
    <w:abstractNumId w:val="1"/>
  </w:num>
  <w:num w:numId="8" w16cid:durableId="433862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585"/>
    <w:rsid w:val="00031A0C"/>
    <w:rsid w:val="00083080"/>
    <w:rsid w:val="000B7629"/>
    <w:rsid w:val="000D1010"/>
    <w:rsid w:val="000D31EE"/>
    <w:rsid w:val="000E6634"/>
    <w:rsid w:val="000F0AB4"/>
    <w:rsid w:val="000F16E5"/>
    <w:rsid w:val="00103CE7"/>
    <w:rsid w:val="00114411"/>
    <w:rsid w:val="00117392"/>
    <w:rsid w:val="001261E9"/>
    <w:rsid w:val="00131662"/>
    <w:rsid w:val="0013476E"/>
    <w:rsid w:val="00135153"/>
    <w:rsid w:val="001732BB"/>
    <w:rsid w:val="001B12E1"/>
    <w:rsid w:val="001C04BA"/>
    <w:rsid w:val="001D5869"/>
    <w:rsid w:val="002057F3"/>
    <w:rsid w:val="002079C6"/>
    <w:rsid w:val="002112C7"/>
    <w:rsid w:val="002203D9"/>
    <w:rsid w:val="00224393"/>
    <w:rsid w:val="00233541"/>
    <w:rsid w:val="00241828"/>
    <w:rsid w:val="00257B96"/>
    <w:rsid w:val="00294152"/>
    <w:rsid w:val="002A5C19"/>
    <w:rsid w:val="002B1525"/>
    <w:rsid w:val="002D3EC0"/>
    <w:rsid w:val="002E3FD8"/>
    <w:rsid w:val="00365A30"/>
    <w:rsid w:val="00375131"/>
    <w:rsid w:val="003A14B3"/>
    <w:rsid w:val="003A4A5D"/>
    <w:rsid w:val="003B6017"/>
    <w:rsid w:val="003B639A"/>
    <w:rsid w:val="003C0C3E"/>
    <w:rsid w:val="003C3DF4"/>
    <w:rsid w:val="003D494D"/>
    <w:rsid w:val="003D60D1"/>
    <w:rsid w:val="003F6C0A"/>
    <w:rsid w:val="004240DD"/>
    <w:rsid w:val="00437644"/>
    <w:rsid w:val="00444778"/>
    <w:rsid w:val="00446099"/>
    <w:rsid w:val="0045149C"/>
    <w:rsid w:val="0045327E"/>
    <w:rsid w:val="00454292"/>
    <w:rsid w:val="00460EE8"/>
    <w:rsid w:val="0046466E"/>
    <w:rsid w:val="004A1DF9"/>
    <w:rsid w:val="004B3A9D"/>
    <w:rsid w:val="004C7F1E"/>
    <w:rsid w:val="004D7187"/>
    <w:rsid w:val="004D7AAC"/>
    <w:rsid w:val="004F132F"/>
    <w:rsid w:val="00512630"/>
    <w:rsid w:val="005211A0"/>
    <w:rsid w:val="00535FCA"/>
    <w:rsid w:val="00541877"/>
    <w:rsid w:val="00550872"/>
    <w:rsid w:val="0055223D"/>
    <w:rsid w:val="00565BE7"/>
    <w:rsid w:val="005670DC"/>
    <w:rsid w:val="005777BB"/>
    <w:rsid w:val="00577D1E"/>
    <w:rsid w:val="0059702A"/>
    <w:rsid w:val="005B745F"/>
    <w:rsid w:val="005F626F"/>
    <w:rsid w:val="005F6716"/>
    <w:rsid w:val="0060172C"/>
    <w:rsid w:val="00614925"/>
    <w:rsid w:val="006225BE"/>
    <w:rsid w:val="00624370"/>
    <w:rsid w:val="0066606B"/>
    <w:rsid w:val="00672E9D"/>
    <w:rsid w:val="00676C6A"/>
    <w:rsid w:val="006A5100"/>
    <w:rsid w:val="006C0103"/>
    <w:rsid w:val="006C2B38"/>
    <w:rsid w:val="006E5CE2"/>
    <w:rsid w:val="006E702F"/>
    <w:rsid w:val="00720457"/>
    <w:rsid w:val="007263CE"/>
    <w:rsid w:val="00730B13"/>
    <w:rsid w:val="00740441"/>
    <w:rsid w:val="00771BAB"/>
    <w:rsid w:val="00795025"/>
    <w:rsid w:val="007A14FF"/>
    <w:rsid w:val="007B4212"/>
    <w:rsid w:val="007D30D6"/>
    <w:rsid w:val="007E5188"/>
    <w:rsid w:val="00805014"/>
    <w:rsid w:val="00817A3D"/>
    <w:rsid w:val="0083400D"/>
    <w:rsid w:val="00835DAB"/>
    <w:rsid w:val="00844DE6"/>
    <w:rsid w:val="00847A54"/>
    <w:rsid w:val="008542FC"/>
    <w:rsid w:val="00862387"/>
    <w:rsid w:val="008960C9"/>
    <w:rsid w:val="008A14CF"/>
    <w:rsid w:val="008A674D"/>
    <w:rsid w:val="008D184E"/>
    <w:rsid w:val="008D4F6F"/>
    <w:rsid w:val="008E6F52"/>
    <w:rsid w:val="008F2A6E"/>
    <w:rsid w:val="008F4E9B"/>
    <w:rsid w:val="00910611"/>
    <w:rsid w:val="00923811"/>
    <w:rsid w:val="009266BA"/>
    <w:rsid w:val="00927B98"/>
    <w:rsid w:val="009439EB"/>
    <w:rsid w:val="00957F54"/>
    <w:rsid w:val="009711AD"/>
    <w:rsid w:val="00971B83"/>
    <w:rsid w:val="009B2A1B"/>
    <w:rsid w:val="009B32A9"/>
    <w:rsid w:val="009B4674"/>
    <w:rsid w:val="009C1058"/>
    <w:rsid w:val="009E2CA4"/>
    <w:rsid w:val="009F75ED"/>
    <w:rsid w:val="00A0070A"/>
    <w:rsid w:val="00A1469E"/>
    <w:rsid w:val="00A21F08"/>
    <w:rsid w:val="00A67356"/>
    <w:rsid w:val="00A751D9"/>
    <w:rsid w:val="00A96E57"/>
    <w:rsid w:val="00AB415B"/>
    <w:rsid w:val="00AD24F6"/>
    <w:rsid w:val="00AD2728"/>
    <w:rsid w:val="00AE27EC"/>
    <w:rsid w:val="00AF2F80"/>
    <w:rsid w:val="00AF609A"/>
    <w:rsid w:val="00B00585"/>
    <w:rsid w:val="00B121EF"/>
    <w:rsid w:val="00B5421E"/>
    <w:rsid w:val="00BB69C1"/>
    <w:rsid w:val="00C22D32"/>
    <w:rsid w:val="00C525E6"/>
    <w:rsid w:val="00C53641"/>
    <w:rsid w:val="00C80AAF"/>
    <w:rsid w:val="00C82158"/>
    <w:rsid w:val="00C94039"/>
    <w:rsid w:val="00CA1793"/>
    <w:rsid w:val="00CB5715"/>
    <w:rsid w:val="00CE42D7"/>
    <w:rsid w:val="00D06B54"/>
    <w:rsid w:val="00DB1F13"/>
    <w:rsid w:val="00DC428E"/>
    <w:rsid w:val="00DE52A2"/>
    <w:rsid w:val="00DE6399"/>
    <w:rsid w:val="00DE7ED8"/>
    <w:rsid w:val="00E05343"/>
    <w:rsid w:val="00E54E8B"/>
    <w:rsid w:val="00E67A34"/>
    <w:rsid w:val="00EA1F43"/>
    <w:rsid w:val="00EA48FB"/>
    <w:rsid w:val="00EC568E"/>
    <w:rsid w:val="00EC7649"/>
    <w:rsid w:val="00EE3145"/>
    <w:rsid w:val="00F10DC8"/>
    <w:rsid w:val="00F3124E"/>
    <w:rsid w:val="00F45373"/>
    <w:rsid w:val="00F67CD8"/>
    <w:rsid w:val="00F71C6C"/>
    <w:rsid w:val="00F776DE"/>
    <w:rsid w:val="00F91E8F"/>
    <w:rsid w:val="00FB197C"/>
    <w:rsid w:val="00FD2193"/>
    <w:rsid w:val="00FD27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CDF3D"/>
  <w15:chartTrackingRefBased/>
  <w15:docId w15:val="{9078572A-1EBA-4EE0-B6E9-9E29A11E5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585"/>
    <w:pPr>
      <w:spacing w:after="0" w:line="240" w:lineRule="auto"/>
    </w:pPr>
    <w:rPr>
      <w:rFonts w:ascii="Times New Roman" w:eastAsia="Times New Roman" w:hAnsi="Times New Roman" w:cs="Times New Roman"/>
      <w:kern w:val="0"/>
      <w:lang w:val="fr-CA"/>
      <w14:ligatures w14:val="none"/>
    </w:rPr>
  </w:style>
  <w:style w:type="paragraph" w:styleId="Titlu1">
    <w:name w:val="heading 1"/>
    <w:basedOn w:val="Normal"/>
    <w:next w:val="Normal"/>
    <w:link w:val="Titlu1Caracter"/>
    <w:uiPriority w:val="9"/>
    <w:qFormat/>
    <w:rsid w:val="00B005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B005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B00585"/>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B00585"/>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B00585"/>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B00585"/>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B00585"/>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B00585"/>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B00585"/>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B00585"/>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B00585"/>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B00585"/>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B00585"/>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B00585"/>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B00585"/>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B00585"/>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B00585"/>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B00585"/>
    <w:rPr>
      <w:rFonts w:eastAsiaTheme="majorEastAsia" w:cstheme="majorBidi"/>
      <w:color w:val="272727" w:themeColor="text1" w:themeTint="D8"/>
    </w:rPr>
  </w:style>
  <w:style w:type="paragraph" w:styleId="Titlu">
    <w:name w:val="Title"/>
    <w:basedOn w:val="Normal"/>
    <w:next w:val="Normal"/>
    <w:link w:val="TitluCaracter"/>
    <w:uiPriority w:val="10"/>
    <w:qFormat/>
    <w:rsid w:val="00B00585"/>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B00585"/>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B00585"/>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B00585"/>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B00585"/>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B00585"/>
    <w:rPr>
      <w:i/>
      <w:iCs/>
      <w:color w:val="404040" w:themeColor="text1" w:themeTint="BF"/>
    </w:rPr>
  </w:style>
  <w:style w:type="paragraph" w:styleId="Listparagraf">
    <w:name w:val="List Paragraph"/>
    <w:basedOn w:val="Normal"/>
    <w:uiPriority w:val="34"/>
    <w:qFormat/>
    <w:rsid w:val="00B00585"/>
    <w:pPr>
      <w:ind w:left="720"/>
      <w:contextualSpacing/>
    </w:pPr>
  </w:style>
  <w:style w:type="character" w:styleId="Accentuareintens">
    <w:name w:val="Intense Emphasis"/>
    <w:basedOn w:val="Fontdeparagrafimplicit"/>
    <w:uiPriority w:val="21"/>
    <w:qFormat/>
    <w:rsid w:val="00B00585"/>
    <w:rPr>
      <w:i/>
      <w:iCs/>
      <w:color w:val="0F4761" w:themeColor="accent1" w:themeShade="BF"/>
    </w:rPr>
  </w:style>
  <w:style w:type="paragraph" w:styleId="Citatintens">
    <w:name w:val="Intense Quote"/>
    <w:basedOn w:val="Normal"/>
    <w:next w:val="Normal"/>
    <w:link w:val="CitatintensCaracter"/>
    <w:uiPriority w:val="30"/>
    <w:qFormat/>
    <w:rsid w:val="00B005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B00585"/>
    <w:rPr>
      <w:i/>
      <w:iCs/>
      <w:color w:val="0F4761" w:themeColor="accent1" w:themeShade="BF"/>
    </w:rPr>
  </w:style>
  <w:style w:type="character" w:styleId="Referireintens">
    <w:name w:val="Intense Reference"/>
    <w:basedOn w:val="Fontdeparagrafimplicit"/>
    <w:uiPriority w:val="32"/>
    <w:qFormat/>
    <w:rsid w:val="00B00585"/>
    <w:rPr>
      <w:b/>
      <w:bCs/>
      <w:smallCaps/>
      <w:color w:val="0F4761" w:themeColor="accent1" w:themeShade="BF"/>
      <w:spacing w:val="5"/>
    </w:rPr>
  </w:style>
  <w:style w:type="paragraph" w:styleId="Corptext">
    <w:name w:val="Body Text"/>
    <w:basedOn w:val="Normal"/>
    <w:link w:val="CorptextCaracter"/>
    <w:semiHidden/>
    <w:unhideWhenUsed/>
    <w:rsid w:val="00B00585"/>
    <w:pPr>
      <w:jc w:val="center"/>
    </w:pPr>
    <w:rPr>
      <w:b/>
      <w:lang w:val="ro-RO"/>
    </w:rPr>
  </w:style>
  <w:style w:type="character" w:customStyle="1" w:styleId="CorptextCaracter">
    <w:name w:val="Corp text Caracter"/>
    <w:basedOn w:val="Fontdeparagrafimplicit"/>
    <w:link w:val="Corptext"/>
    <w:semiHidden/>
    <w:rsid w:val="00B00585"/>
    <w:rPr>
      <w:rFonts w:ascii="Times New Roman" w:eastAsia="Times New Roman" w:hAnsi="Times New Roman" w:cs="Times New Roman"/>
      <w:b/>
      <w:kern w:val="0"/>
      <w14:ligatures w14:val="none"/>
    </w:rPr>
  </w:style>
  <w:style w:type="paragraph" w:styleId="Frspaiere">
    <w:name w:val="No Spacing"/>
    <w:uiPriority w:val="1"/>
    <w:qFormat/>
    <w:rsid w:val="00B00585"/>
    <w:pPr>
      <w:spacing w:after="0" w:line="240" w:lineRule="auto"/>
    </w:pPr>
    <w:rPr>
      <w:rFonts w:ascii="Calibri" w:eastAsia="Times New Roman" w:hAnsi="Calibri" w:cs="Times New Roman"/>
      <w:kern w:val="0"/>
      <w:sz w:val="22"/>
      <w:szCs w:val="22"/>
      <w:lang w:val="en-US"/>
      <w14:ligatures w14:val="none"/>
    </w:rPr>
  </w:style>
  <w:style w:type="paragraph" w:styleId="Indentcorptext">
    <w:name w:val="Body Text Indent"/>
    <w:basedOn w:val="Normal"/>
    <w:link w:val="IndentcorptextCaracter"/>
    <w:uiPriority w:val="99"/>
    <w:semiHidden/>
    <w:unhideWhenUsed/>
    <w:rsid w:val="00624370"/>
    <w:pPr>
      <w:spacing w:after="120"/>
      <w:ind w:left="283"/>
    </w:pPr>
  </w:style>
  <w:style w:type="character" w:customStyle="1" w:styleId="IndentcorptextCaracter">
    <w:name w:val="Indent corp text Caracter"/>
    <w:basedOn w:val="Fontdeparagrafimplicit"/>
    <w:link w:val="Indentcorptext"/>
    <w:uiPriority w:val="99"/>
    <w:semiHidden/>
    <w:rsid w:val="00624370"/>
    <w:rPr>
      <w:rFonts w:ascii="Times New Roman" w:eastAsia="Times New Roman" w:hAnsi="Times New Roman" w:cs="Times New Roman"/>
      <w:kern w:val="0"/>
      <w:lang w:val="fr-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498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592</TotalTime>
  <Pages>1</Pages>
  <Words>567</Words>
  <Characters>3293</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Marius Mindrut</cp:lastModifiedBy>
  <cp:revision>173</cp:revision>
  <cp:lastPrinted>2024-10-18T10:13:00Z</cp:lastPrinted>
  <dcterms:created xsi:type="dcterms:W3CDTF">2024-09-23T06:50:00Z</dcterms:created>
  <dcterms:modified xsi:type="dcterms:W3CDTF">2024-10-18T14:10:00Z</dcterms:modified>
</cp:coreProperties>
</file>