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16A93" w14:textId="38B64AF0" w:rsidR="001E2802" w:rsidRPr="00BD3E10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BD3E1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1AD8624E" w14:textId="77777777" w:rsidR="005A0ADA" w:rsidRPr="00BD3E10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BD3E1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6F6BA32C" w14:textId="7A400514" w:rsidR="001E2802" w:rsidRPr="00BD3E10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BD3E1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0F5FC91F" w14:textId="77777777" w:rsidR="001E2802" w:rsidRPr="00BD3E10" w:rsidRDefault="001E2802" w:rsidP="00F36C90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BD3E1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49DDABFD" w14:textId="558472FF" w:rsidR="00DE1BA0" w:rsidRPr="00BD3E10" w:rsidRDefault="001E2802" w:rsidP="00F36C90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BD3E1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BD3E1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BD3E1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</w:t>
      </w:r>
      <w:r w:rsidR="004F7CD8" w:rsidRPr="00BD3E1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</w:t>
      </w:r>
      <w:r w:rsidR="005A0ADA" w:rsidRPr="00BD3E1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4F7CD8" w:rsidRPr="00BD3E1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</w:t>
      </w:r>
      <w:r w:rsidRPr="00BD3E1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A62C2E" w:rsidRPr="00BD3E1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8E6803" w:rsidRPr="00BD3E1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4</w:t>
      </w:r>
    </w:p>
    <w:p w14:paraId="3112EF44" w14:textId="77777777" w:rsidR="004B1F14" w:rsidRPr="00BD3E10" w:rsidRDefault="004B1F14" w:rsidP="008851A1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</w:p>
    <w:p w14:paraId="7DF38A5A" w14:textId="77777777" w:rsidR="00151AA7" w:rsidRPr="00BD3E10" w:rsidRDefault="00151AA7" w:rsidP="008851A1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</w:p>
    <w:p w14:paraId="52E13AE5" w14:textId="77777777" w:rsidR="001E2802" w:rsidRPr="00BD3E10" w:rsidRDefault="00492526" w:rsidP="008851A1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D3E10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3366B3B2" w14:textId="77777777" w:rsidR="00151AA7" w:rsidRPr="00BD3E10" w:rsidRDefault="00151AA7" w:rsidP="00151A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BD3E1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privind </w:t>
      </w:r>
      <w:bookmarkStart w:id="0" w:name="_Hlk177638046"/>
      <w:r w:rsidRPr="00BD3E1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aprobarea liniilor de gardă organizate la nivelul </w:t>
      </w:r>
    </w:p>
    <w:p w14:paraId="060893CD" w14:textId="7FDB9609" w:rsidR="00151AA7" w:rsidRPr="00BD3E10" w:rsidRDefault="00151AA7" w:rsidP="00151A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BD3E1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Spitalului </w:t>
      </w:r>
      <w:bookmarkEnd w:id="0"/>
      <w:r w:rsidR="00A82E99" w:rsidRPr="00BD3E10">
        <w:rPr>
          <w:rFonts w:ascii="Times New Roman" w:eastAsia="Calibri" w:hAnsi="Times New Roman" w:cs="Times New Roman"/>
          <w:b/>
          <w:sz w:val="24"/>
          <w:szCs w:val="24"/>
          <w:lang w:val="ro-RO"/>
        </w:rPr>
        <w:t>Județean de Urgență Satu Mare</w:t>
      </w:r>
    </w:p>
    <w:p w14:paraId="68DDB84F" w14:textId="77777777" w:rsidR="00E02ACB" w:rsidRPr="00BD3E10" w:rsidRDefault="00E02ACB" w:rsidP="008851A1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7300B6B" w14:textId="6FF98C17" w:rsidR="008A1DD8" w:rsidRPr="00BD3E10" w:rsidRDefault="00151AA7" w:rsidP="008A1DD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BD3E10">
        <w:rPr>
          <w:rFonts w:ascii="Times New Roman" w:eastAsia="Times New Roman" w:hAnsi="Times New Roman" w:cs="Times New Roman"/>
          <w:sz w:val="24"/>
          <w:szCs w:val="24"/>
          <w:lang w:val="ro-RO"/>
        </w:rPr>
        <w:t>Ca urmare</w:t>
      </w:r>
      <w:r w:rsidR="008A1DD8" w:rsidRPr="00BD3E1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</w:t>
      </w:r>
      <w:r w:rsidR="008A1DD8" w:rsidRPr="00BD3E10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adresei </w:t>
      </w:r>
      <w:r w:rsidR="008A1DD8" w:rsidRPr="00BD3E1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Spitalului Județean de Urgență Satu Mare </w:t>
      </w:r>
      <w:r w:rsidR="008A1DD8" w:rsidRPr="00BD3E10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cu nr. </w:t>
      </w:r>
      <w:r w:rsidR="008A1DD8" w:rsidRPr="00BD3E1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21167/07.10.2024 </w:t>
      </w:r>
      <w:r w:rsidR="008A1DD8" w:rsidRPr="00BD3E1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înregistrată la Consiliul Județean Satu Mare cu nr. </w:t>
      </w:r>
      <w:r w:rsidR="0031749C" w:rsidRPr="00BD3E1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23137/22</w:t>
      </w:r>
      <w:r w:rsidR="008A1DD8" w:rsidRPr="00BD3E1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.10.2024</w:t>
      </w:r>
      <w:r w:rsidR="008A1DD8" w:rsidRPr="00BD3E1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, cu privire la liniile de gardă organizate la nivelul Spitalului Județean de Urgență Satu Mare, precum și aprobarea Ministerului Sănătății, Direcția strategie și structuri sanitare nr. MC/2211/2785/55733/21.02.2005, aprobarea Ministerului Sănătății, Direcția management și structuri sanitare nr. VSC 3114/71039/31.12.20</w:t>
      </w:r>
      <w:r w:rsidR="00F301AA" w:rsidRPr="00BD3E1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1</w:t>
      </w:r>
      <w:r w:rsidR="008A1DD8" w:rsidRPr="00BD3E1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9, aprobarea Ministerului Sănătății, Direcția managementul resurselor umane și structuri sanitare </w:t>
      </w:r>
      <w:r w:rsidR="00F301AA" w:rsidRPr="00BD3E1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 xml:space="preserve">                n</w:t>
      </w:r>
      <w:r w:rsidR="008A1DD8" w:rsidRPr="00BD3E1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r. AR 15779/25.09.2024,</w:t>
      </w:r>
    </w:p>
    <w:p w14:paraId="58324CAC" w14:textId="2932BB20" w:rsidR="00151AA7" w:rsidRPr="00BD3E10" w:rsidRDefault="00151AA7" w:rsidP="00151AA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16"/>
          <w:szCs w:val="16"/>
          <w:lang w:val="ro-RO"/>
        </w:rPr>
      </w:pPr>
    </w:p>
    <w:p w14:paraId="1CB4398E" w14:textId="77777777" w:rsidR="00151AA7" w:rsidRPr="00BD3E10" w:rsidRDefault="00151AA7" w:rsidP="00151AA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BD3E10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ținând cont de:</w:t>
      </w:r>
    </w:p>
    <w:p w14:paraId="4910B29C" w14:textId="1C45A015" w:rsidR="00151AA7" w:rsidRPr="00BD3E10" w:rsidRDefault="00151AA7" w:rsidP="00151AA7">
      <w:pPr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D3E10">
        <w:rPr>
          <w:rFonts w:ascii="Times New Roman" w:eastAsia="Times New Roman" w:hAnsi="Times New Roman" w:cs="Times New Roman"/>
          <w:sz w:val="24"/>
          <w:szCs w:val="24"/>
          <w:lang w:val="ro-RO"/>
        </w:rPr>
        <w:t>-titlul VII - Spitalele din Legea nr. 95/2006 privind reforma în domeniul sănătății, republicată, cu modificările și completările ulterioare;</w:t>
      </w:r>
    </w:p>
    <w:p w14:paraId="20A0E317" w14:textId="77777777" w:rsidR="00151AA7" w:rsidRPr="00BD3E10" w:rsidRDefault="00151AA7" w:rsidP="00151A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</w:pPr>
      <w:r w:rsidRPr="00BD3E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  <w:t xml:space="preserve">- prevederile art. 16 lit. b) din Anexa </w:t>
      </w:r>
      <w:r w:rsidRPr="00BD3E1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locale, cu modificările și completările ulterioare;</w:t>
      </w:r>
    </w:p>
    <w:p w14:paraId="5734A9B8" w14:textId="19B7897D" w:rsidR="00151AA7" w:rsidRPr="00BD3E10" w:rsidRDefault="00151AA7" w:rsidP="00151AA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o-RO"/>
        </w:rPr>
      </w:pPr>
      <w:r w:rsidRPr="00BD3E1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Ordinul ministrului sănătății nr. 870/2004 </w:t>
      </w:r>
      <w:r w:rsidRPr="00BD3E10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pentru aprobarea Regulamentului privind timpul de muncă, organizarea </w:t>
      </w:r>
      <w:r w:rsidR="00BD3E10" w:rsidRPr="00BD3E10">
        <w:rPr>
          <w:rFonts w:ascii="Times New Roman" w:eastAsia="Calibri" w:hAnsi="Times New Roman" w:cs="Times New Roman"/>
          <w:sz w:val="24"/>
          <w:szCs w:val="24"/>
          <w:lang w:val="ro-RO"/>
        </w:rPr>
        <w:t>și</w:t>
      </w:r>
      <w:r w:rsidRPr="00BD3E10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efectuarea gărzilor în </w:t>
      </w:r>
      <w:r w:rsidR="00BD3E10" w:rsidRPr="00BD3E10">
        <w:rPr>
          <w:rFonts w:ascii="Times New Roman" w:eastAsia="Calibri" w:hAnsi="Times New Roman" w:cs="Times New Roman"/>
          <w:sz w:val="24"/>
          <w:szCs w:val="24"/>
          <w:lang w:val="ro-RO"/>
        </w:rPr>
        <w:t>unitățile</w:t>
      </w:r>
      <w:r w:rsidRPr="00BD3E10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publice din sectorul sanitar, cu modificările </w:t>
      </w:r>
      <w:r w:rsidR="00BD3E10" w:rsidRPr="00BD3E10">
        <w:rPr>
          <w:rFonts w:ascii="Times New Roman" w:eastAsia="Calibri" w:hAnsi="Times New Roman" w:cs="Times New Roman"/>
          <w:sz w:val="24"/>
          <w:szCs w:val="24"/>
          <w:lang w:val="ro-RO"/>
        </w:rPr>
        <w:t>și</w:t>
      </w:r>
      <w:r w:rsidRPr="00BD3E10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completările ulterioare;</w:t>
      </w:r>
    </w:p>
    <w:p w14:paraId="1E6CCA89" w14:textId="09810001" w:rsidR="00A82E99" w:rsidRPr="00BD3E10" w:rsidRDefault="00A82E99" w:rsidP="00A82E99">
      <w:pPr>
        <w:autoSpaceDE w:val="0"/>
        <w:autoSpaceDN w:val="0"/>
        <w:adjustRightInd w:val="0"/>
        <w:spacing w:after="0" w:line="256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D3E10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1" w:name="_Hlk19798735"/>
      <w:r w:rsidRPr="00BD3E1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Dispoziți</w:t>
      </w:r>
      <w:r w:rsidR="003C729E" w:rsidRPr="00BD3E10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Pr="00BD3E1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Președintelui Consiliului Județean Satu Mare nr. 136/2023 privind modificarea structurii organizatorice a Spitalului Județean de Urgență Satu Mare</w:t>
      </w:r>
      <w:bookmarkEnd w:id="1"/>
      <w:r w:rsidRPr="00BD3E10">
        <w:rPr>
          <w:rFonts w:ascii="Times New Roman" w:eastAsia="Times New Roman" w:hAnsi="Times New Roman" w:cs="Times New Roman"/>
          <w:sz w:val="24"/>
          <w:szCs w:val="24"/>
          <w:lang w:val="ro-RO"/>
        </w:rPr>
        <w:t>;</w:t>
      </w:r>
    </w:p>
    <w:p w14:paraId="0C3A4573" w14:textId="77777777" w:rsidR="00F42FF6" w:rsidRPr="00BD3E10" w:rsidRDefault="00F42FF6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p w14:paraId="52B01305" w14:textId="5FEFAA05" w:rsidR="004B1F14" w:rsidRPr="00BD3E10" w:rsidRDefault="003C6D7A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BD3E10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BD3E1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BD3E10">
        <w:rPr>
          <w:rFonts w:ascii="Times New Roman" w:eastAsia="Times New Roman" w:hAnsi="Times New Roman" w:cs="Times New Roman"/>
          <w:sz w:val="24"/>
          <w:szCs w:val="24"/>
          <w:lang w:val="ro-RO"/>
        </w:rPr>
        <w:t>și  alin.</w:t>
      </w:r>
      <w:r w:rsidR="005126A2" w:rsidRPr="00BD3E1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BD3E10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5126A2" w:rsidRPr="00BD3E1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BD3E10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5126A2" w:rsidRPr="00BD3E1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BD3E1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(2) </w:t>
      </w:r>
      <w:r w:rsidR="005126A2" w:rsidRPr="00BD3E10">
        <w:rPr>
          <w:rFonts w:ascii="Times New Roman" w:eastAsia="Times New Roman" w:hAnsi="Times New Roman" w:cs="Times New Roman"/>
          <w:sz w:val="24"/>
          <w:szCs w:val="24"/>
          <w:lang w:val="ro-RO"/>
        </w:rPr>
        <w:t>și (8)</w:t>
      </w:r>
      <w:r w:rsidR="0078204E" w:rsidRPr="00BD3E10">
        <w:rPr>
          <w:rFonts w:ascii="Times New Roman" w:eastAsia="Times New Roman" w:hAnsi="Times New Roman" w:cs="Times New Roman"/>
          <w:sz w:val="24"/>
          <w:szCs w:val="24"/>
          <w:lang w:val="ro-RO"/>
        </w:rPr>
        <w:t>, precum și ale art. 191 alin. (1) lit. f)</w:t>
      </w:r>
      <w:r w:rsidR="005126A2" w:rsidRPr="00BD3E1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901971" w:rsidRPr="00BD3E1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52096B" w:rsidRPr="00BD3E10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BD3E1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="0052096B" w:rsidRPr="00BD3E1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BD3E1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5A0ADA" w:rsidRPr="00BD3E10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BD3E10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BD3E10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BD3E10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BD3E10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52096B" w:rsidRPr="00BD3E1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0E165230" w14:textId="77777777" w:rsidR="0078204E" w:rsidRPr="00BD3E10" w:rsidRDefault="0078204E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D327A1B" w14:textId="77777777" w:rsidR="0078204E" w:rsidRPr="00BD3E10" w:rsidRDefault="0078204E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704F501E" w14:textId="77777777" w:rsidR="00901971" w:rsidRPr="00BD3E10" w:rsidRDefault="00901971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D3E10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7AB28185" w14:textId="77777777" w:rsidR="00151AA7" w:rsidRPr="00BD3E10" w:rsidRDefault="00901971" w:rsidP="00151A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BD3E1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privind </w:t>
      </w:r>
      <w:r w:rsidR="00151AA7" w:rsidRPr="00BD3E1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aprobarea liniilor de gardă organizate la nivelul </w:t>
      </w:r>
    </w:p>
    <w:p w14:paraId="71239DA9" w14:textId="39B0D57A" w:rsidR="00901971" w:rsidRPr="00BD3E10" w:rsidRDefault="00151AA7" w:rsidP="00151AA7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D3E1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Spitalului </w:t>
      </w:r>
      <w:r w:rsidR="00A82E99" w:rsidRPr="00BD3E10">
        <w:rPr>
          <w:rFonts w:ascii="Times New Roman" w:eastAsia="Calibri" w:hAnsi="Times New Roman" w:cs="Times New Roman"/>
          <w:b/>
          <w:sz w:val="24"/>
          <w:szCs w:val="24"/>
          <w:lang w:val="ro-RO"/>
        </w:rPr>
        <w:t>Județean de Urgență Satu Mare</w:t>
      </w:r>
    </w:p>
    <w:p w14:paraId="292F5593" w14:textId="77777777" w:rsidR="004B1F14" w:rsidRPr="00BD3E10" w:rsidRDefault="004B1F14" w:rsidP="00F36C9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F304D22" w14:textId="77777777" w:rsidR="00151AA7" w:rsidRPr="00BD3E10" w:rsidRDefault="00151AA7" w:rsidP="00F36C9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AD1104C" w14:textId="77777777" w:rsidR="00901971" w:rsidRPr="00BD3E10" w:rsidRDefault="00901971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D3E10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3CF043F3" w14:textId="3F3DBB9B" w:rsidR="00134C0D" w:rsidRPr="00BD3E10" w:rsidRDefault="00901971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D3E10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="00901252" w:rsidRPr="00BD3E10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216A0373" w14:textId="77777777" w:rsidR="009A1914" w:rsidRPr="00BD3E10" w:rsidRDefault="00134C0D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BD3E10">
        <w:rPr>
          <w:rFonts w:ascii="Times New Roman" w:hAnsi="Times New Roman" w:cs="Times New Roman"/>
          <w:sz w:val="24"/>
          <w:szCs w:val="24"/>
          <w:lang w:val="ro-RO"/>
        </w:rPr>
        <w:t>Pataki Csaba</w:t>
      </w:r>
    </w:p>
    <w:p w14:paraId="15A0A6AF" w14:textId="77777777" w:rsidR="008E6803" w:rsidRPr="00BD3E10" w:rsidRDefault="008E6803" w:rsidP="00F36C90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632647D" w14:textId="77777777" w:rsidR="00151AA7" w:rsidRPr="00BD3E10" w:rsidRDefault="00151AA7" w:rsidP="00F36C90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179E049" w14:textId="77777777" w:rsidR="00151AA7" w:rsidRPr="00BD3E10" w:rsidRDefault="00151AA7" w:rsidP="00F36C90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1E51D7D1" w14:textId="77777777" w:rsidR="008E6803" w:rsidRPr="00BD3E10" w:rsidRDefault="008E6803" w:rsidP="00F36C90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E63AEA0" w14:textId="1538316B" w:rsidR="00901971" w:rsidRPr="00BD3E10" w:rsidRDefault="00901971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  <w:r w:rsidRPr="00BD3E10">
        <w:rPr>
          <w:rFonts w:ascii="Times New Roman" w:hAnsi="Times New Roman" w:cs="Times New Roman"/>
          <w:sz w:val="16"/>
          <w:szCs w:val="16"/>
          <w:lang w:val="ro-RO"/>
        </w:rPr>
        <w:t>Red</w:t>
      </w:r>
      <w:r w:rsidR="003C6D7A" w:rsidRPr="00BD3E10">
        <w:rPr>
          <w:rFonts w:ascii="Times New Roman" w:hAnsi="Times New Roman" w:cs="Times New Roman"/>
          <w:sz w:val="16"/>
          <w:szCs w:val="16"/>
          <w:lang w:val="ro-RO"/>
        </w:rPr>
        <w:t xml:space="preserve">. </w:t>
      </w:r>
      <w:r w:rsidRPr="00BD3E10">
        <w:rPr>
          <w:rFonts w:ascii="Times New Roman" w:hAnsi="Times New Roman" w:cs="Times New Roman"/>
          <w:sz w:val="16"/>
          <w:szCs w:val="16"/>
          <w:lang w:val="ro-RO"/>
        </w:rPr>
        <w:t>tehn.</w:t>
      </w:r>
      <w:r w:rsidR="003C6D7A" w:rsidRPr="00BD3E10">
        <w:rPr>
          <w:rFonts w:ascii="Times New Roman" w:hAnsi="Times New Roman" w:cs="Times New Roman"/>
          <w:sz w:val="16"/>
          <w:szCs w:val="16"/>
          <w:lang w:val="ro-RO"/>
        </w:rPr>
        <w:t xml:space="preserve">/ </w:t>
      </w:r>
      <w:r w:rsidR="00A37FA0" w:rsidRPr="00BD3E10">
        <w:rPr>
          <w:rFonts w:ascii="Times New Roman" w:hAnsi="Times New Roman" w:cs="Times New Roman"/>
          <w:sz w:val="16"/>
          <w:szCs w:val="16"/>
          <w:lang w:val="ro-RO"/>
        </w:rPr>
        <w:t>E.S.A./</w:t>
      </w:r>
      <w:r w:rsidRPr="00BD3E10">
        <w:rPr>
          <w:rFonts w:ascii="Times New Roman" w:hAnsi="Times New Roman" w:cs="Times New Roman"/>
          <w:sz w:val="16"/>
          <w:szCs w:val="16"/>
          <w:lang w:val="ro-RO"/>
        </w:rPr>
        <w:t>5</w:t>
      </w:r>
      <w:r w:rsidR="00A75412" w:rsidRPr="00BD3E10">
        <w:rPr>
          <w:rFonts w:ascii="Times New Roman" w:hAnsi="Times New Roman" w:cs="Times New Roman"/>
          <w:sz w:val="16"/>
          <w:szCs w:val="16"/>
          <w:lang w:val="ro-RO"/>
        </w:rPr>
        <w:t xml:space="preserve"> </w:t>
      </w:r>
      <w:r w:rsidRPr="00BD3E10">
        <w:rPr>
          <w:rFonts w:ascii="Times New Roman" w:hAnsi="Times New Roman" w:cs="Times New Roman"/>
          <w:sz w:val="16"/>
          <w:szCs w:val="16"/>
          <w:lang w:val="ro-RO"/>
        </w:rPr>
        <w:t>ex.</w:t>
      </w:r>
    </w:p>
    <w:p w14:paraId="768E2FC5" w14:textId="77777777" w:rsidR="00151AA7" w:rsidRPr="00BD3E10" w:rsidRDefault="00151AA7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sectPr w:rsidR="00151AA7" w:rsidRPr="00BD3E10" w:rsidSect="00F301AA">
      <w:pgSz w:w="12240" w:h="15840"/>
      <w:pgMar w:top="432" w:right="1152" w:bottom="28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634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94757"/>
    <w:rsid w:val="000B1F26"/>
    <w:rsid w:val="000B65CC"/>
    <w:rsid w:val="000E204D"/>
    <w:rsid w:val="000F5578"/>
    <w:rsid w:val="0010105B"/>
    <w:rsid w:val="0010250E"/>
    <w:rsid w:val="0011241B"/>
    <w:rsid w:val="00134C0D"/>
    <w:rsid w:val="00151AA7"/>
    <w:rsid w:val="00161056"/>
    <w:rsid w:val="001726AD"/>
    <w:rsid w:val="001A1FD9"/>
    <w:rsid w:val="001A5180"/>
    <w:rsid w:val="001D07A3"/>
    <w:rsid w:val="001E20FB"/>
    <w:rsid w:val="001E2802"/>
    <w:rsid w:val="001F105D"/>
    <w:rsid w:val="00210943"/>
    <w:rsid w:val="0026670E"/>
    <w:rsid w:val="00274D25"/>
    <w:rsid w:val="0028691F"/>
    <w:rsid w:val="0031749C"/>
    <w:rsid w:val="003655E6"/>
    <w:rsid w:val="003C3690"/>
    <w:rsid w:val="003C6D7A"/>
    <w:rsid w:val="003C729E"/>
    <w:rsid w:val="003D089B"/>
    <w:rsid w:val="003E3FFB"/>
    <w:rsid w:val="0041286C"/>
    <w:rsid w:val="00433BAC"/>
    <w:rsid w:val="00436D27"/>
    <w:rsid w:val="00464AA5"/>
    <w:rsid w:val="00492526"/>
    <w:rsid w:val="004B1F14"/>
    <w:rsid w:val="004B75AD"/>
    <w:rsid w:val="004F7CD8"/>
    <w:rsid w:val="0050285D"/>
    <w:rsid w:val="00506E37"/>
    <w:rsid w:val="005126A2"/>
    <w:rsid w:val="00514CEB"/>
    <w:rsid w:val="0052096B"/>
    <w:rsid w:val="0053285F"/>
    <w:rsid w:val="00546A5F"/>
    <w:rsid w:val="005A0ADA"/>
    <w:rsid w:val="005A0C99"/>
    <w:rsid w:val="005D6443"/>
    <w:rsid w:val="00622A3F"/>
    <w:rsid w:val="0063563F"/>
    <w:rsid w:val="0068610E"/>
    <w:rsid w:val="00690890"/>
    <w:rsid w:val="006926D0"/>
    <w:rsid w:val="00696A02"/>
    <w:rsid w:val="006C6466"/>
    <w:rsid w:val="006F3816"/>
    <w:rsid w:val="00721071"/>
    <w:rsid w:val="007234EE"/>
    <w:rsid w:val="00723745"/>
    <w:rsid w:val="00733C77"/>
    <w:rsid w:val="00760F2A"/>
    <w:rsid w:val="0076694C"/>
    <w:rsid w:val="00770829"/>
    <w:rsid w:val="0078204E"/>
    <w:rsid w:val="007C65FD"/>
    <w:rsid w:val="007D6351"/>
    <w:rsid w:val="007E4283"/>
    <w:rsid w:val="00800838"/>
    <w:rsid w:val="0080423F"/>
    <w:rsid w:val="00814C0B"/>
    <w:rsid w:val="00825CE3"/>
    <w:rsid w:val="0084411A"/>
    <w:rsid w:val="0085442B"/>
    <w:rsid w:val="008851A1"/>
    <w:rsid w:val="00893EAD"/>
    <w:rsid w:val="008A1DD8"/>
    <w:rsid w:val="008E0F8A"/>
    <w:rsid w:val="008E6803"/>
    <w:rsid w:val="00901252"/>
    <w:rsid w:val="00901971"/>
    <w:rsid w:val="00937B12"/>
    <w:rsid w:val="009838D7"/>
    <w:rsid w:val="009A1914"/>
    <w:rsid w:val="009A2A40"/>
    <w:rsid w:val="009B01A9"/>
    <w:rsid w:val="009B3EDD"/>
    <w:rsid w:val="009F614B"/>
    <w:rsid w:val="00A1456E"/>
    <w:rsid w:val="00A37FA0"/>
    <w:rsid w:val="00A62334"/>
    <w:rsid w:val="00A62C2E"/>
    <w:rsid w:val="00A75412"/>
    <w:rsid w:val="00A82E99"/>
    <w:rsid w:val="00A96940"/>
    <w:rsid w:val="00AA614B"/>
    <w:rsid w:val="00AB5073"/>
    <w:rsid w:val="00AB6DE7"/>
    <w:rsid w:val="00AE2CD0"/>
    <w:rsid w:val="00AE3907"/>
    <w:rsid w:val="00B15088"/>
    <w:rsid w:val="00B2046F"/>
    <w:rsid w:val="00B23A9E"/>
    <w:rsid w:val="00B6546E"/>
    <w:rsid w:val="00B66070"/>
    <w:rsid w:val="00B80924"/>
    <w:rsid w:val="00B93F23"/>
    <w:rsid w:val="00BC5353"/>
    <w:rsid w:val="00BD3E10"/>
    <w:rsid w:val="00BD733A"/>
    <w:rsid w:val="00C445C1"/>
    <w:rsid w:val="00C46575"/>
    <w:rsid w:val="00C47E8C"/>
    <w:rsid w:val="00C51B46"/>
    <w:rsid w:val="00C6478C"/>
    <w:rsid w:val="00CA662B"/>
    <w:rsid w:val="00CD2B92"/>
    <w:rsid w:val="00CE1EB1"/>
    <w:rsid w:val="00CF14F6"/>
    <w:rsid w:val="00D45FFD"/>
    <w:rsid w:val="00D47E09"/>
    <w:rsid w:val="00D5767E"/>
    <w:rsid w:val="00D635A4"/>
    <w:rsid w:val="00DD7023"/>
    <w:rsid w:val="00DE1BA0"/>
    <w:rsid w:val="00E02ACB"/>
    <w:rsid w:val="00E455F7"/>
    <w:rsid w:val="00E72F8C"/>
    <w:rsid w:val="00E76D2F"/>
    <w:rsid w:val="00E84DCC"/>
    <w:rsid w:val="00E973EC"/>
    <w:rsid w:val="00EB0621"/>
    <w:rsid w:val="00F301AA"/>
    <w:rsid w:val="00F36C90"/>
    <w:rsid w:val="00F42FF6"/>
    <w:rsid w:val="00FA336B"/>
    <w:rsid w:val="00FA687A"/>
    <w:rsid w:val="00FD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FF0F6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8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7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33A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E72F8C"/>
  </w:style>
  <w:style w:type="character" w:customStyle="1" w:styleId="markedcontent">
    <w:name w:val="markedcontent"/>
    <w:rsid w:val="00E7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25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BFBEC-1361-4089-8171-84D9B0219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78</cp:revision>
  <cp:lastPrinted>2024-07-15T07:18:00Z</cp:lastPrinted>
  <dcterms:created xsi:type="dcterms:W3CDTF">2020-03-26T07:37:00Z</dcterms:created>
  <dcterms:modified xsi:type="dcterms:W3CDTF">2024-10-24T07:42:00Z</dcterms:modified>
</cp:coreProperties>
</file>