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58BA" w14:textId="77777777" w:rsidR="00375044" w:rsidRPr="00DE49B5" w:rsidRDefault="00375044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ROMÂNIA</w:t>
      </w:r>
    </w:p>
    <w:p w14:paraId="36301832" w14:textId="77777777" w:rsidR="00375044" w:rsidRPr="00DE49B5" w:rsidRDefault="00375044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JUDEŢUL SATU MARE</w:t>
      </w:r>
    </w:p>
    <w:p w14:paraId="0F2EA72A" w14:textId="77777777" w:rsidR="007128AD" w:rsidRPr="00DE49B5" w:rsidRDefault="007128AD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CONSILIUL JUDE</w:t>
      </w:r>
      <w:r w:rsidR="004D110A" w:rsidRPr="00DE49B5">
        <w:rPr>
          <w:rFonts w:ascii="Times New Roman" w:hAnsi="Times New Roman"/>
          <w:b/>
          <w:bCs/>
          <w:sz w:val="24"/>
          <w:szCs w:val="24"/>
          <w:lang w:val="ro-RO"/>
        </w:rPr>
        <w:t>Ţ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EAN</w:t>
      </w:r>
    </w:p>
    <w:p w14:paraId="1682D267" w14:textId="77777777" w:rsidR="00DB2162" w:rsidRPr="00DE49B5" w:rsidRDefault="00727FAF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sz w:val="24"/>
          <w:szCs w:val="24"/>
          <w:lang w:val="ro-RO"/>
        </w:rPr>
        <w:t>Nr.___________________ 20</w:t>
      </w:r>
      <w:r w:rsidR="00444594" w:rsidRPr="00DE49B5">
        <w:rPr>
          <w:rFonts w:ascii="Times New Roman" w:hAnsi="Times New Roman"/>
          <w:b/>
          <w:sz w:val="24"/>
          <w:szCs w:val="24"/>
          <w:lang w:val="ro-RO"/>
        </w:rPr>
        <w:t>2</w:t>
      </w:r>
      <w:r w:rsidR="000E6656" w:rsidRPr="00DE49B5">
        <w:rPr>
          <w:rFonts w:ascii="Times New Roman" w:hAnsi="Times New Roman"/>
          <w:b/>
          <w:sz w:val="24"/>
          <w:szCs w:val="24"/>
          <w:lang w:val="ro-RO"/>
        </w:rPr>
        <w:t>4</w:t>
      </w:r>
    </w:p>
    <w:p w14:paraId="672A6659" w14:textId="77777777" w:rsidR="00760FCC" w:rsidRPr="00DE49B5" w:rsidRDefault="00760FCC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623A8DD" w14:textId="77777777" w:rsidR="00375044" w:rsidRPr="00DE49B5" w:rsidRDefault="009E0486" w:rsidP="00F363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PROIECT DE </w:t>
      </w:r>
      <w:r w:rsidR="00375044" w:rsidRPr="00DE49B5">
        <w:rPr>
          <w:rFonts w:ascii="Times New Roman" w:hAnsi="Times New Roman"/>
          <w:b/>
          <w:bCs/>
          <w:sz w:val="24"/>
          <w:szCs w:val="24"/>
          <w:lang w:val="ro-RO"/>
        </w:rPr>
        <w:t>HOTĂ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RÂRE</w:t>
      </w:r>
    </w:p>
    <w:p w14:paraId="544ECD9E" w14:textId="063358F0" w:rsidR="00EF7651" w:rsidRPr="00DE49B5" w:rsidRDefault="00444594" w:rsidP="6D70FE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83612211"/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privind </w:t>
      </w:r>
      <w:r w:rsidR="0095591A" w:rsidRPr="00DE49B5">
        <w:rPr>
          <w:rFonts w:ascii="Times New Roman" w:hAnsi="Times New Roman"/>
          <w:b/>
          <w:bCs/>
          <w:sz w:val="24"/>
          <w:szCs w:val="24"/>
          <w:lang w:val="ro-RO"/>
        </w:rPr>
        <w:t>aprobarea proiectul</w:t>
      </w:r>
      <w:r w:rsidR="000E6656" w:rsidRPr="00DE49B5">
        <w:rPr>
          <w:rFonts w:ascii="Times New Roman" w:hAnsi="Times New Roman"/>
          <w:b/>
          <w:bCs/>
          <w:sz w:val="24"/>
          <w:szCs w:val="24"/>
          <w:lang w:val="ro-RO"/>
        </w:rPr>
        <w:t>ui</w:t>
      </w:r>
      <w:r w:rsidR="0095591A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„</w:t>
      </w:r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Green Cross-</w:t>
      </w:r>
      <w:proofErr w:type="spellStart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Border</w:t>
      </w:r>
      <w:proofErr w:type="spellEnd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Region</w:t>
      </w:r>
      <w:proofErr w:type="spellEnd"/>
      <w:r w:rsidR="0095591A" w:rsidRPr="00DE49B5">
        <w:rPr>
          <w:rFonts w:ascii="Times New Roman" w:hAnsi="Times New Roman"/>
          <w:b/>
          <w:bCs/>
          <w:sz w:val="24"/>
          <w:szCs w:val="24"/>
          <w:lang w:val="ro-RO"/>
        </w:rPr>
        <w:t>”,</w:t>
      </w:r>
      <w:r w:rsidR="000E6656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a cheltuielilor legate de proiect </w:t>
      </w:r>
      <w:r w:rsidR="007C05AA" w:rsidRPr="00DE49B5">
        <w:rPr>
          <w:rFonts w:ascii="Times New Roman" w:hAnsi="Times New Roman"/>
          <w:b/>
          <w:bCs/>
          <w:sz w:val="24"/>
          <w:szCs w:val="24"/>
          <w:lang w:val="ro-RO"/>
        </w:rPr>
        <w:t>și</w:t>
      </w:r>
      <w:r w:rsidR="000E6656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a parteneriatului</w:t>
      </w:r>
      <w:r w:rsidR="0095591A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0E6656" w:rsidRPr="00DE49B5">
        <w:rPr>
          <w:rFonts w:ascii="Times New Roman" w:hAnsi="Times New Roman"/>
          <w:b/>
          <w:bCs/>
          <w:sz w:val="24"/>
          <w:szCs w:val="24"/>
          <w:lang w:val="ro-RO"/>
        </w:rPr>
        <w:t>aferent acestuia</w:t>
      </w:r>
      <w:bookmarkEnd w:id="0"/>
    </w:p>
    <w:p w14:paraId="0A37501D" w14:textId="77777777" w:rsidR="00355D42" w:rsidRPr="00DE49B5" w:rsidRDefault="00355D42" w:rsidP="00F363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2EB378F" w14:textId="77777777" w:rsidR="00760FCC" w:rsidRPr="00DE49B5" w:rsidRDefault="00760FCC" w:rsidP="00F363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A9C579F" w14:textId="77777777" w:rsidR="00375044" w:rsidRPr="00DE49B5" w:rsidRDefault="00375044" w:rsidP="00FE5159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E49B5">
        <w:rPr>
          <w:rFonts w:ascii="Times New Roman" w:hAnsi="Times New Roman"/>
          <w:sz w:val="24"/>
          <w:szCs w:val="24"/>
          <w:lang w:val="ro-RO"/>
        </w:rPr>
        <w:t>Consil</w:t>
      </w:r>
      <w:r w:rsidR="00673AC3" w:rsidRPr="00DE49B5">
        <w:rPr>
          <w:rFonts w:ascii="Times New Roman" w:hAnsi="Times New Roman"/>
          <w:sz w:val="24"/>
          <w:szCs w:val="24"/>
          <w:lang w:val="ro-RO"/>
        </w:rPr>
        <w:t xml:space="preserve">iul </w:t>
      </w:r>
      <w:r w:rsidR="00BD7548" w:rsidRPr="00DE49B5">
        <w:rPr>
          <w:rFonts w:ascii="Times New Roman" w:hAnsi="Times New Roman"/>
          <w:sz w:val="24"/>
          <w:szCs w:val="24"/>
          <w:lang w:val="ro-RO"/>
        </w:rPr>
        <w:t>Județean</w:t>
      </w:r>
      <w:r w:rsidR="00673AC3" w:rsidRPr="00DE49B5">
        <w:rPr>
          <w:rFonts w:ascii="Times New Roman" w:hAnsi="Times New Roman"/>
          <w:sz w:val="24"/>
          <w:szCs w:val="24"/>
          <w:lang w:val="ro-RO"/>
        </w:rPr>
        <w:t xml:space="preserve"> Satu Mare</w:t>
      </w:r>
    </w:p>
    <w:p w14:paraId="6EEDE088" w14:textId="77777777" w:rsidR="005851A1" w:rsidRPr="00DE49B5" w:rsidRDefault="005851A1" w:rsidP="00FE5159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E49B5">
        <w:rPr>
          <w:rFonts w:ascii="Times New Roman" w:hAnsi="Times New Roman"/>
          <w:bCs/>
          <w:sz w:val="24"/>
          <w:szCs w:val="24"/>
          <w:lang w:val="ro-RO"/>
        </w:rPr>
        <w:t>având în vedere Referatul de aprobare nr. ___________________ al președintelui Consiliului Județean Satu Mare, anexat prezentului proiect de hotărâre,</w:t>
      </w:r>
    </w:p>
    <w:p w14:paraId="0369A0F5" w14:textId="53F83C8B" w:rsidR="0004273C" w:rsidRPr="00DE49B5" w:rsidRDefault="00AC4365" w:rsidP="00FE5159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E49B5">
        <w:rPr>
          <w:rFonts w:ascii="Times New Roman" w:hAnsi="Times New Roman"/>
          <w:sz w:val="24"/>
          <w:szCs w:val="24"/>
          <w:lang w:val="ro-RO"/>
        </w:rPr>
        <w:t>ținând seama de</w:t>
      </w:r>
      <w:r w:rsidR="00542429" w:rsidRPr="00DE49B5">
        <w:rPr>
          <w:rFonts w:ascii="Times New Roman" w:hAnsi="Times New Roman"/>
          <w:sz w:val="24"/>
          <w:szCs w:val="24"/>
          <w:lang w:val="ro-RO"/>
        </w:rPr>
        <w:t xml:space="preserve"> condiţiile apelului dedicat operațiunilor de importanță strategică din cadrul Programului </w:t>
      </w:r>
      <w:proofErr w:type="spellStart"/>
      <w:r w:rsidR="00542429" w:rsidRPr="00DE49B5">
        <w:rPr>
          <w:rFonts w:ascii="Times New Roman" w:hAnsi="Times New Roman"/>
          <w:sz w:val="24"/>
          <w:szCs w:val="24"/>
          <w:lang w:val="ro-RO"/>
        </w:rPr>
        <w:t>Interreg</w:t>
      </w:r>
      <w:proofErr w:type="spellEnd"/>
      <w:r w:rsidR="00542429" w:rsidRPr="00DE49B5">
        <w:rPr>
          <w:rFonts w:ascii="Times New Roman" w:hAnsi="Times New Roman"/>
          <w:sz w:val="24"/>
          <w:szCs w:val="24"/>
          <w:lang w:val="ro-RO"/>
        </w:rPr>
        <w:t xml:space="preserve"> VI-A România – Ungaria</w:t>
      </w:r>
      <w:r w:rsidR="00CD45B6" w:rsidRPr="00DE49B5">
        <w:rPr>
          <w:rFonts w:ascii="Times New Roman" w:hAnsi="Times New Roman"/>
          <w:sz w:val="24"/>
          <w:szCs w:val="24"/>
          <w:lang w:val="ro-RO"/>
        </w:rPr>
        <w:t>,</w:t>
      </w:r>
      <w:r w:rsidR="00444594" w:rsidRPr="00DE49B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F354BB8" w14:textId="77777777" w:rsidR="00375044" w:rsidRPr="00DE49B5" w:rsidRDefault="00AC4365" w:rsidP="00FE5159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E49B5">
        <w:rPr>
          <w:rFonts w:ascii="Times New Roman" w:hAnsi="Times New Roman"/>
          <w:sz w:val="24"/>
          <w:szCs w:val="24"/>
          <w:lang w:val="ro-RO"/>
        </w:rPr>
        <w:t xml:space="preserve">ținând cont </w:t>
      </w:r>
      <w:r w:rsidR="003B0DA8" w:rsidRPr="00DE49B5">
        <w:rPr>
          <w:rFonts w:ascii="Times New Roman" w:hAnsi="Times New Roman"/>
          <w:sz w:val="24"/>
          <w:szCs w:val="24"/>
          <w:lang w:val="ro-RO"/>
        </w:rPr>
        <w:t xml:space="preserve">de prevederile Legii </w:t>
      </w:r>
      <w:r w:rsidR="00375044" w:rsidRPr="00DE49B5">
        <w:rPr>
          <w:rFonts w:ascii="Times New Roman" w:hAnsi="Times New Roman"/>
          <w:sz w:val="24"/>
          <w:szCs w:val="24"/>
          <w:lang w:val="ro-RO"/>
        </w:rPr>
        <w:t>nr.</w:t>
      </w:r>
      <w:r w:rsidR="00A84E1D" w:rsidRPr="00DE49B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75044" w:rsidRPr="00DE49B5">
        <w:rPr>
          <w:rFonts w:ascii="Times New Roman" w:hAnsi="Times New Roman"/>
          <w:sz w:val="24"/>
          <w:szCs w:val="24"/>
          <w:lang w:val="ro-RO"/>
        </w:rPr>
        <w:t xml:space="preserve">273/2006 privind </w:t>
      </w:r>
      <w:r w:rsidR="003B0DA8" w:rsidRPr="00DE49B5">
        <w:rPr>
          <w:rFonts w:ascii="Times New Roman" w:hAnsi="Times New Roman"/>
          <w:sz w:val="24"/>
          <w:szCs w:val="24"/>
          <w:lang w:val="ro-RO"/>
        </w:rPr>
        <w:t>finanțele</w:t>
      </w:r>
      <w:r w:rsidR="00375044" w:rsidRPr="00DE49B5">
        <w:rPr>
          <w:rFonts w:ascii="Times New Roman" w:hAnsi="Times New Roman"/>
          <w:sz w:val="24"/>
          <w:szCs w:val="24"/>
          <w:lang w:val="ro-RO"/>
        </w:rPr>
        <w:t xml:space="preserve"> publice locale, cu modificările </w:t>
      </w:r>
      <w:r w:rsidR="0082256D" w:rsidRPr="00DE49B5">
        <w:rPr>
          <w:rFonts w:ascii="Times New Roman" w:hAnsi="Times New Roman"/>
          <w:sz w:val="24"/>
          <w:szCs w:val="24"/>
          <w:lang w:val="ro-RO"/>
        </w:rPr>
        <w:t>și</w:t>
      </w:r>
      <w:r w:rsidR="00375044" w:rsidRPr="00DE49B5">
        <w:rPr>
          <w:rFonts w:ascii="Times New Roman" w:hAnsi="Times New Roman"/>
          <w:sz w:val="24"/>
          <w:szCs w:val="24"/>
          <w:lang w:val="ro-RO"/>
        </w:rPr>
        <w:t xml:space="preserve"> completările ulterioare,</w:t>
      </w:r>
    </w:p>
    <w:p w14:paraId="3DA67896" w14:textId="0930AC21" w:rsidR="0033269D" w:rsidRPr="00DE49B5" w:rsidRDefault="00AC4365" w:rsidP="00FE5159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DE49B5">
        <w:rPr>
          <w:rFonts w:ascii="Times New Roman" w:hAnsi="Times New Roman"/>
          <w:sz w:val="24"/>
          <w:szCs w:val="24"/>
          <w:lang w:val="ro-RO"/>
        </w:rPr>
        <w:t>în baza</w:t>
      </w:r>
      <w:r w:rsidR="0033269D" w:rsidRPr="00DE49B5">
        <w:rPr>
          <w:rFonts w:ascii="Times New Roman" w:hAnsi="Times New Roman"/>
          <w:sz w:val="24"/>
          <w:szCs w:val="24"/>
          <w:lang w:val="ro-RO"/>
        </w:rPr>
        <w:t xml:space="preserve"> prevederil</w:t>
      </w:r>
      <w:r w:rsidRPr="00DE49B5">
        <w:rPr>
          <w:rFonts w:ascii="Times New Roman" w:hAnsi="Times New Roman"/>
          <w:sz w:val="24"/>
          <w:szCs w:val="24"/>
          <w:lang w:val="ro-RO"/>
        </w:rPr>
        <w:t>or</w:t>
      </w:r>
      <w:r w:rsidR="0033269D" w:rsidRPr="00DE49B5">
        <w:rPr>
          <w:rFonts w:ascii="Times New Roman" w:hAnsi="Times New Roman"/>
          <w:sz w:val="24"/>
          <w:szCs w:val="24"/>
          <w:lang w:val="ro-RO"/>
        </w:rPr>
        <w:t xml:space="preserve"> art. 173 alin (5) lit. </w:t>
      </w:r>
      <w:r w:rsidR="008D04AE" w:rsidRPr="00DE49B5">
        <w:rPr>
          <w:rFonts w:ascii="Times New Roman" w:hAnsi="Times New Roman"/>
          <w:sz w:val="24"/>
          <w:szCs w:val="24"/>
          <w:lang w:val="ro-RO"/>
        </w:rPr>
        <w:t>i</w:t>
      </w:r>
      <w:r w:rsidR="0033269D" w:rsidRPr="00DE49B5">
        <w:rPr>
          <w:rFonts w:ascii="Times New Roman" w:hAnsi="Times New Roman"/>
          <w:sz w:val="24"/>
          <w:szCs w:val="24"/>
          <w:lang w:val="ro-RO"/>
        </w:rPr>
        <w:t xml:space="preserve">), precum și ale </w:t>
      </w:r>
      <w:r w:rsidR="0033269D" w:rsidRPr="00DE49B5">
        <w:rPr>
          <w:rFonts w:ascii="Times New Roman" w:eastAsia="Times New Roman" w:hAnsi="Times New Roman"/>
          <w:sz w:val="24"/>
          <w:szCs w:val="24"/>
          <w:lang w:val="ro-RO" w:eastAsia="ro-RO"/>
        </w:rPr>
        <w:t>art. 182 alin (4) cu trimitere la</w:t>
      </w:r>
      <w:r w:rsidR="00A84E1D" w:rsidRPr="00DE49B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33269D" w:rsidRPr="00DE49B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art. 139 alin 3 lit. </w:t>
      </w:r>
      <w:r w:rsidR="003E3F59" w:rsidRPr="00DE49B5">
        <w:rPr>
          <w:rFonts w:ascii="Times New Roman" w:eastAsia="Times New Roman" w:hAnsi="Times New Roman"/>
          <w:sz w:val="24"/>
          <w:szCs w:val="24"/>
          <w:lang w:val="ro-RO" w:eastAsia="ro-RO"/>
        </w:rPr>
        <w:t>a</w:t>
      </w:r>
      <w:r w:rsidR="0033269D" w:rsidRPr="00DE49B5">
        <w:rPr>
          <w:rFonts w:ascii="Times New Roman" w:eastAsia="Times New Roman" w:hAnsi="Times New Roman"/>
          <w:sz w:val="24"/>
          <w:szCs w:val="24"/>
          <w:lang w:val="ro-RO" w:eastAsia="ro-RO"/>
        </w:rPr>
        <w:t>)</w:t>
      </w:r>
      <w:r w:rsidR="0033269D" w:rsidRPr="00DE49B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3269D" w:rsidRPr="00DE49B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din O.U.G. nr. 57/2019 privind Codul administrativ, </w:t>
      </w:r>
      <w:r w:rsidR="0033269D" w:rsidRPr="00DE49B5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cu modificările și completările ulterioare,</w:t>
      </w:r>
    </w:p>
    <w:p w14:paraId="2516FE86" w14:textId="77777777" w:rsidR="0033269D" w:rsidRPr="00DE49B5" w:rsidRDefault="0033269D" w:rsidP="00FE5159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DE49B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în temeiul prevederilor art. 196 alin. (1) lit. a) din O.U.G. nr. 57/2019 privind Codul administrativ, </w:t>
      </w:r>
      <w:r w:rsidRPr="00DE49B5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cu modificările și completările ulterioare,</w:t>
      </w:r>
    </w:p>
    <w:p w14:paraId="1CC47220" w14:textId="77777777" w:rsidR="00E63D48" w:rsidRPr="00DE49B5" w:rsidRDefault="00E63D48" w:rsidP="00FE5159">
      <w:pPr>
        <w:spacing w:after="0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4CC27BA" w14:textId="77777777" w:rsidR="00375044" w:rsidRPr="00DE49B5" w:rsidRDefault="00375044" w:rsidP="00FE515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H O T Ă R Ă Ş T E:</w:t>
      </w:r>
    </w:p>
    <w:p w14:paraId="639B0D8A" w14:textId="49B1F5EE" w:rsidR="00DE77F2" w:rsidRPr="00DE49B5" w:rsidRDefault="00DE77F2" w:rsidP="00911521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Art.1</w:t>
      </w:r>
      <w:r w:rsidR="00AA1F05" w:rsidRPr="00DE49B5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DE49B5">
        <w:rPr>
          <w:rFonts w:ascii="Times New Roman" w:hAnsi="Times New Roman"/>
          <w:sz w:val="24"/>
          <w:szCs w:val="24"/>
          <w:lang w:val="ro-RO"/>
        </w:rPr>
        <w:t xml:space="preserve">Se aprobă proiectul </w:t>
      </w:r>
      <w:r w:rsidRPr="00DE49B5">
        <w:rPr>
          <w:rFonts w:ascii="Times New Roman" w:hAnsi="Times New Roman"/>
          <w:b/>
          <w:i/>
          <w:sz w:val="24"/>
          <w:szCs w:val="24"/>
          <w:lang w:val="ro-RO"/>
        </w:rPr>
        <w:t>„</w:t>
      </w:r>
      <w:r w:rsidR="008D044E" w:rsidRPr="00DE49B5">
        <w:rPr>
          <w:rFonts w:ascii="Times New Roman" w:hAnsi="Times New Roman"/>
          <w:b/>
          <w:iCs/>
          <w:sz w:val="24"/>
          <w:szCs w:val="24"/>
          <w:lang w:val="ro-RO"/>
        </w:rPr>
        <w:t>Green Cross-</w:t>
      </w:r>
      <w:proofErr w:type="spellStart"/>
      <w:r w:rsidR="008D044E" w:rsidRPr="00DE49B5">
        <w:rPr>
          <w:rFonts w:ascii="Times New Roman" w:hAnsi="Times New Roman"/>
          <w:b/>
          <w:iCs/>
          <w:sz w:val="24"/>
          <w:szCs w:val="24"/>
          <w:lang w:val="ro-RO"/>
        </w:rPr>
        <w:t>Border</w:t>
      </w:r>
      <w:proofErr w:type="spellEnd"/>
      <w:r w:rsidR="008D044E" w:rsidRPr="00DE49B5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8D044E" w:rsidRPr="00DE49B5">
        <w:rPr>
          <w:rFonts w:ascii="Times New Roman" w:hAnsi="Times New Roman"/>
          <w:b/>
          <w:iCs/>
          <w:sz w:val="24"/>
          <w:szCs w:val="24"/>
          <w:lang w:val="ro-RO"/>
        </w:rPr>
        <w:t>Region</w:t>
      </w:r>
      <w:proofErr w:type="spellEnd"/>
      <w:r w:rsidRPr="00DE49B5">
        <w:rPr>
          <w:rFonts w:ascii="Times New Roman" w:hAnsi="Times New Roman"/>
          <w:b/>
          <w:i/>
          <w:sz w:val="24"/>
          <w:szCs w:val="24"/>
          <w:lang w:val="ro-RO"/>
        </w:rPr>
        <w:t>”</w:t>
      </w:r>
      <w:r w:rsidR="0082134B" w:rsidRPr="00DE49B5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="0082134B" w:rsidRPr="00DE49B5">
        <w:rPr>
          <w:rFonts w:ascii="Times New Roman" w:hAnsi="Times New Roman"/>
          <w:bCs/>
          <w:sz w:val="24"/>
          <w:szCs w:val="24"/>
          <w:lang w:val="ro-RO"/>
        </w:rPr>
        <w:t>în vederea depunerii lui spre finanțare</w:t>
      </w:r>
      <w:r w:rsidR="0082134B" w:rsidRPr="00DE49B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DE49B5">
        <w:rPr>
          <w:rFonts w:ascii="Times New Roman" w:hAnsi="Times New Roman"/>
          <w:sz w:val="24"/>
          <w:szCs w:val="24"/>
          <w:lang w:val="ro-RO"/>
        </w:rPr>
        <w:t xml:space="preserve">în cadrul Programului </w:t>
      </w:r>
      <w:proofErr w:type="spellStart"/>
      <w:r w:rsidRPr="00DE49B5">
        <w:rPr>
          <w:rFonts w:ascii="Times New Roman" w:hAnsi="Times New Roman"/>
          <w:sz w:val="24"/>
          <w:szCs w:val="24"/>
          <w:lang w:val="ro-RO"/>
        </w:rPr>
        <w:t>Interreg</w:t>
      </w:r>
      <w:proofErr w:type="spellEnd"/>
      <w:r w:rsidRPr="00DE49B5">
        <w:rPr>
          <w:rFonts w:ascii="Times New Roman" w:hAnsi="Times New Roman"/>
          <w:sz w:val="24"/>
          <w:szCs w:val="24"/>
          <w:lang w:val="ro-RO"/>
        </w:rPr>
        <w:t xml:space="preserve"> V</w:t>
      </w:r>
      <w:r w:rsidR="00542429" w:rsidRPr="00DE49B5">
        <w:rPr>
          <w:rFonts w:ascii="Times New Roman" w:hAnsi="Times New Roman"/>
          <w:sz w:val="24"/>
          <w:szCs w:val="24"/>
          <w:lang w:val="ro-RO"/>
        </w:rPr>
        <w:t>I</w:t>
      </w:r>
      <w:r w:rsidRPr="00DE49B5">
        <w:rPr>
          <w:rFonts w:ascii="Times New Roman" w:hAnsi="Times New Roman"/>
          <w:sz w:val="24"/>
          <w:szCs w:val="24"/>
          <w:lang w:val="ro-RO"/>
        </w:rPr>
        <w:t>-A România-Ungaria.</w:t>
      </w:r>
    </w:p>
    <w:p w14:paraId="27908DE1" w14:textId="4AB4022B" w:rsidR="00DE77F2" w:rsidRPr="00DE49B5" w:rsidRDefault="00DE77F2" w:rsidP="6D70FEFB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</w:t>
      </w:r>
      <w:r w:rsidR="00A576F7" w:rsidRPr="00DE49B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2</w:t>
      </w:r>
      <w:r w:rsidRPr="00DE49B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</w:t>
      </w:r>
      <w:r w:rsidR="00AA1F05" w:rsidRPr="00DE49B5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DE49B5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542429" w:rsidRPr="00DE49B5">
        <w:rPr>
          <w:rFonts w:ascii="Times New Roman" w:hAnsi="Times New Roman"/>
          <w:sz w:val="24"/>
          <w:szCs w:val="24"/>
          <w:lang w:val="ro-RO"/>
        </w:rPr>
        <w:t xml:space="preserve">parteneriatul propus în cadrul </w:t>
      </w:r>
      <w:r w:rsidRPr="00DE49B5">
        <w:rPr>
          <w:rFonts w:ascii="Times New Roman" w:hAnsi="Times New Roman"/>
          <w:sz w:val="24"/>
          <w:szCs w:val="24"/>
          <w:lang w:val="ro-RO"/>
        </w:rPr>
        <w:t xml:space="preserve">proiectului 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Green Cross-</w:t>
      </w:r>
      <w:proofErr w:type="spellStart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Border</w:t>
      </w:r>
      <w:proofErr w:type="spellEnd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Region</w:t>
      </w:r>
      <w:proofErr w:type="spellEnd"/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="00F26E10" w:rsidRPr="00DE49B5">
        <w:rPr>
          <w:rFonts w:ascii="Times New Roman" w:hAnsi="Times New Roman"/>
          <w:sz w:val="24"/>
          <w:szCs w:val="24"/>
          <w:lang w:val="ro-RO"/>
        </w:rPr>
        <w:t>, fo</w:t>
      </w:r>
      <w:r w:rsidR="008D044E" w:rsidRPr="00DE49B5">
        <w:rPr>
          <w:rFonts w:ascii="Times New Roman" w:hAnsi="Times New Roman"/>
          <w:sz w:val="24"/>
          <w:szCs w:val="24"/>
          <w:lang w:val="ro-RO"/>
        </w:rPr>
        <w:t>r</w:t>
      </w:r>
      <w:r w:rsidR="00F26E10" w:rsidRPr="00DE49B5">
        <w:rPr>
          <w:rFonts w:ascii="Times New Roman" w:hAnsi="Times New Roman"/>
          <w:sz w:val="24"/>
          <w:szCs w:val="24"/>
          <w:lang w:val="ro-RO"/>
        </w:rPr>
        <w:t>mat din</w:t>
      </w:r>
      <w:r w:rsidR="00F26E10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bookmarkStart w:id="1" w:name="_Hlk183679961"/>
      <w:r w:rsidR="00CD45B6" w:rsidRPr="00DE49B5">
        <w:rPr>
          <w:rFonts w:ascii="Times New Roman" w:hAnsi="Times New Roman"/>
          <w:b/>
          <w:bCs/>
          <w:sz w:val="24"/>
          <w:szCs w:val="24"/>
          <w:lang w:val="ro-RO"/>
        </w:rPr>
        <w:t>Agenția</w:t>
      </w:r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de Dezvoltare</w:t>
      </w:r>
      <w:r w:rsidR="008D044E" w:rsidRPr="00DE49B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2F28F528" w:rsidRPr="00DE49B5">
        <w:rPr>
          <w:rFonts w:ascii="Times New Roman" w:hAnsi="Times New Roman"/>
          <w:b/>
          <w:bCs/>
          <w:sz w:val="24"/>
          <w:szCs w:val="24"/>
          <w:lang w:val="ro-RO"/>
        </w:rPr>
        <w:t>Regional</w:t>
      </w:r>
      <w:r w:rsidR="5EB32E95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ă </w:t>
      </w:r>
      <w:r w:rsidR="00AA1F05" w:rsidRPr="00DE49B5">
        <w:rPr>
          <w:rFonts w:ascii="Times New Roman" w:hAnsi="Times New Roman"/>
          <w:b/>
          <w:bCs/>
          <w:sz w:val="24"/>
          <w:szCs w:val="24"/>
          <w:lang w:val="ro-RO"/>
        </w:rPr>
        <w:t>și</w:t>
      </w:r>
      <w:r w:rsidR="00ED7C87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de Gestionare </w:t>
      </w:r>
      <w:r w:rsidR="001F7E4C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Mediului </w:t>
      </w:r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a </w:t>
      </w:r>
      <w:r w:rsidR="00C8492D" w:rsidRPr="00DE49B5">
        <w:rPr>
          <w:rFonts w:ascii="Times New Roman" w:hAnsi="Times New Roman"/>
          <w:b/>
          <w:bCs/>
          <w:sz w:val="24"/>
          <w:szCs w:val="24"/>
          <w:lang w:val="ro-RO"/>
        </w:rPr>
        <w:t>Județului</w:t>
      </w:r>
      <w:r w:rsidR="008D044E" w:rsidRPr="00DE49B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Szabolcs-Szatmár-Bereg</w:t>
      </w:r>
      <w:proofErr w:type="spellEnd"/>
      <w:r w:rsidR="00F26E10" w:rsidRPr="00DE49B5">
        <w:rPr>
          <w:rFonts w:ascii="Times New Roman" w:hAnsi="Times New Roman"/>
          <w:sz w:val="24"/>
          <w:szCs w:val="24"/>
          <w:lang w:val="ro-RO"/>
        </w:rPr>
        <w:t xml:space="preserve"> </w:t>
      </w:r>
      <w:bookmarkEnd w:id="1"/>
      <w:r w:rsidR="65FF5D59" w:rsidRPr="00DE49B5">
        <w:rPr>
          <w:rFonts w:ascii="Times New Roman" w:hAnsi="Times New Roman"/>
          <w:sz w:val="24"/>
          <w:szCs w:val="24"/>
          <w:lang w:val="ro-RO"/>
        </w:rPr>
        <w:t xml:space="preserve">- partener lider </w:t>
      </w:r>
      <w:r w:rsidR="00CD45B6" w:rsidRPr="00DE49B5">
        <w:rPr>
          <w:rFonts w:ascii="Times New Roman" w:hAnsi="Times New Roman"/>
          <w:sz w:val="24"/>
          <w:szCs w:val="24"/>
          <w:lang w:val="ro-RO"/>
        </w:rPr>
        <w:t>și</w:t>
      </w:r>
      <w:r w:rsidR="00F26E10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UAT </w:t>
      </w:r>
      <w:r w:rsidR="00AA1F05" w:rsidRPr="00DE49B5">
        <w:rPr>
          <w:rFonts w:ascii="Times New Roman" w:hAnsi="Times New Roman"/>
          <w:b/>
          <w:bCs/>
          <w:sz w:val="24"/>
          <w:szCs w:val="24"/>
          <w:lang w:val="ro-RO"/>
        </w:rPr>
        <w:t>Județul</w:t>
      </w:r>
      <w:r w:rsidR="00F26E10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Satu Mare</w:t>
      </w:r>
      <w:r w:rsidR="00B06B8F" w:rsidRPr="00DE49B5">
        <w:rPr>
          <w:rFonts w:ascii="Times New Roman" w:hAnsi="Times New Roman"/>
          <w:sz w:val="24"/>
          <w:szCs w:val="24"/>
          <w:lang w:val="ro-RO"/>
        </w:rPr>
        <w:t xml:space="preserve"> - partener de proiect.</w:t>
      </w:r>
    </w:p>
    <w:p w14:paraId="0C7921AF" w14:textId="17E5143B" w:rsidR="00F26E10" w:rsidRPr="00DE49B5" w:rsidRDefault="00F26E10" w:rsidP="6D70FEFB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Art.3.</w:t>
      </w:r>
      <w:r w:rsidR="00C8492D" w:rsidRPr="00DE49B5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(1) </w:t>
      </w:r>
      <w:r w:rsidRPr="00DE49B5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D30DF7" w:rsidRPr="00DE49B5">
        <w:rPr>
          <w:rFonts w:ascii="Times New Roman" w:hAnsi="Times New Roman"/>
          <w:sz w:val="24"/>
          <w:szCs w:val="24"/>
          <w:lang w:val="ro-RO"/>
        </w:rPr>
        <w:t xml:space="preserve">bugetul aferent UAT </w:t>
      </w:r>
      <w:r w:rsidR="00C8492D" w:rsidRPr="00DE49B5">
        <w:rPr>
          <w:rFonts w:ascii="Times New Roman" w:hAnsi="Times New Roman"/>
          <w:sz w:val="24"/>
          <w:szCs w:val="24"/>
          <w:lang w:val="ro-RO"/>
        </w:rPr>
        <w:t>Județul</w:t>
      </w:r>
      <w:r w:rsidR="00D30DF7" w:rsidRPr="00DE49B5">
        <w:rPr>
          <w:rFonts w:ascii="Times New Roman" w:hAnsi="Times New Roman"/>
          <w:sz w:val="24"/>
          <w:szCs w:val="24"/>
          <w:lang w:val="ro-RO"/>
        </w:rPr>
        <w:t xml:space="preserve"> Satu Mare în cadrul proiectului 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Green Cross-</w:t>
      </w:r>
      <w:proofErr w:type="spellStart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Border</w:t>
      </w:r>
      <w:proofErr w:type="spellEnd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Region</w:t>
      </w:r>
      <w:proofErr w:type="spellEnd"/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Pr="00DE49B5">
        <w:rPr>
          <w:rFonts w:ascii="Times New Roman" w:hAnsi="Times New Roman"/>
          <w:sz w:val="24"/>
          <w:szCs w:val="24"/>
          <w:lang w:val="ro-RO"/>
        </w:rPr>
        <w:t>,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E49B5">
        <w:rPr>
          <w:rFonts w:ascii="Times New Roman" w:hAnsi="Times New Roman"/>
          <w:sz w:val="24"/>
          <w:szCs w:val="24"/>
          <w:lang w:val="ro-RO"/>
        </w:rPr>
        <w:t xml:space="preserve">în </w:t>
      </w:r>
      <w:r w:rsidR="00C8492D" w:rsidRPr="00DE49B5">
        <w:rPr>
          <w:rFonts w:ascii="Times New Roman" w:hAnsi="Times New Roman"/>
          <w:sz w:val="24"/>
          <w:szCs w:val="24"/>
          <w:lang w:val="ro-RO"/>
        </w:rPr>
        <w:t>valoare</w:t>
      </w:r>
      <w:r w:rsidRPr="00DE49B5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F0201" w:rsidRPr="00DE49B5">
        <w:rPr>
          <w:rFonts w:ascii="Times New Roman" w:hAnsi="Times New Roman"/>
          <w:b/>
          <w:bCs/>
          <w:sz w:val="24"/>
          <w:szCs w:val="24"/>
          <w:lang w:val="ro-RO"/>
        </w:rPr>
        <w:t>9</w:t>
      </w:r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5F0201" w:rsidRPr="00DE49B5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F0201" w:rsidRPr="00DE49B5">
        <w:rPr>
          <w:rFonts w:ascii="Times New Roman" w:hAnsi="Times New Roman"/>
          <w:b/>
          <w:bCs/>
          <w:sz w:val="24"/>
          <w:szCs w:val="24"/>
          <w:lang w:val="ro-RO"/>
        </w:rPr>
        <w:t>000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5F0201" w:rsidRPr="00DE49B5">
        <w:rPr>
          <w:rFonts w:ascii="Times New Roman" w:hAnsi="Times New Roman"/>
          <w:b/>
          <w:bCs/>
          <w:sz w:val="24"/>
          <w:szCs w:val="24"/>
          <w:lang w:val="ro-RO"/>
        </w:rPr>
        <w:t>00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Euro</w:t>
      </w:r>
      <w:r w:rsidRPr="00DE49B5">
        <w:rPr>
          <w:rFonts w:ascii="Times New Roman" w:hAnsi="Times New Roman"/>
          <w:sz w:val="24"/>
          <w:szCs w:val="24"/>
          <w:lang w:val="ro-RO"/>
        </w:rPr>
        <w:t>.</w:t>
      </w:r>
    </w:p>
    <w:p w14:paraId="368FC9F0" w14:textId="72C95632" w:rsidR="00DE77F2" w:rsidRPr="00DE49B5" w:rsidRDefault="00DE77F2" w:rsidP="00C8492D">
      <w:pPr>
        <w:spacing w:after="0"/>
        <w:ind w:firstLine="1440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(2) </w:t>
      </w:r>
      <w:r w:rsidRPr="00DE49B5">
        <w:rPr>
          <w:rFonts w:ascii="Times New Roman" w:hAnsi="Times New Roman"/>
          <w:sz w:val="24"/>
          <w:szCs w:val="24"/>
          <w:lang w:val="ro-RO"/>
        </w:rPr>
        <w:t xml:space="preserve">Se aprobă contribuția proprie a UAT Județul Satu Mare în proiectul 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Green Cross-</w:t>
      </w:r>
      <w:proofErr w:type="spellStart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Border</w:t>
      </w:r>
      <w:proofErr w:type="spellEnd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Region</w:t>
      </w:r>
      <w:proofErr w:type="spellEnd"/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Pr="00DE49B5">
        <w:rPr>
          <w:rFonts w:ascii="Times New Roman" w:hAnsi="Times New Roman"/>
          <w:sz w:val="24"/>
          <w:szCs w:val="24"/>
          <w:lang w:val="ro-RO"/>
        </w:rPr>
        <w:t>,</w:t>
      </w:r>
      <w:r w:rsidR="00A576F7" w:rsidRPr="00DE49B5">
        <w:rPr>
          <w:lang w:val="ro-RO"/>
        </w:rPr>
        <w:t xml:space="preserve"> </w:t>
      </w:r>
      <w:r w:rsidRPr="00DE49B5">
        <w:rPr>
          <w:rFonts w:ascii="Times New Roman" w:hAnsi="Times New Roman"/>
          <w:sz w:val="24"/>
          <w:szCs w:val="24"/>
          <w:lang w:val="ro-RO"/>
        </w:rPr>
        <w:t xml:space="preserve">în valoare de </w:t>
      </w:r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58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5F0201" w:rsidRPr="00DE49B5">
        <w:rPr>
          <w:rFonts w:ascii="Times New Roman" w:hAnsi="Times New Roman"/>
          <w:b/>
          <w:bCs/>
          <w:sz w:val="24"/>
          <w:szCs w:val="24"/>
          <w:lang w:val="ro-RO"/>
        </w:rPr>
        <w:t>00</w:t>
      </w:r>
      <w:r w:rsidR="00A576F7" w:rsidRPr="00DE49B5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5F0201" w:rsidRPr="00DE49B5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A576F7" w:rsidRPr="00DE49B5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Euro, </w:t>
      </w:r>
      <w:r w:rsidRPr="00DE49B5">
        <w:rPr>
          <w:rFonts w:ascii="Times New Roman" w:hAnsi="Times New Roman"/>
          <w:sz w:val="24"/>
          <w:szCs w:val="24"/>
          <w:lang w:val="ro-RO"/>
        </w:rPr>
        <w:t>reprezentând 2</w:t>
      </w:r>
      <w:r w:rsidR="00A576F7" w:rsidRPr="00DE49B5">
        <w:rPr>
          <w:rFonts w:ascii="Times New Roman" w:hAnsi="Times New Roman"/>
          <w:sz w:val="24"/>
          <w:szCs w:val="24"/>
          <w:lang w:val="ro-RO"/>
        </w:rPr>
        <w:t>,</w:t>
      </w:r>
      <w:r w:rsidR="005F0201" w:rsidRPr="00DE49B5">
        <w:rPr>
          <w:rFonts w:ascii="Times New Roman" w:hAnsi="Times New Roman"/>
          <w:sz w:val="24"/>
          <w:szCs w:val="24"/>
          <w:lang w:val="ro-RO"/>
        </w:rPr>
        <w:t>00</w:t>
      </w:r>
      <w:r w:rsidRPr="00DE49B5">
        <w:rPr>
          <w:rFonts w:ascii="Times New Roman" w:hAnsi="Times New Roman"/>
          <w:sz w:val="24"/>
          <w:szCs w:val="24"/>
          <w:lang w:val="ro-RO"/>
        </w:rPr>
        <w:t>% din valoarea cheltuielilor eligibile din bugetul proiectului aferent UAT Județul Satu Mare.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7C629E07" w14:textId="3B07FE52" w:rsidR="00DE77F2" w:rsidRPr="00DE49B5" w:rsidRDefault="00DE77F2" w:rsidP="00C8492D">
      <w:pPr>
        <w:autoSpaceDE w:val="0"/>
        <w:autoSpaceDN w:val="0"/>
        <w:adjustRightInd w:val="0"/>
        <w:spacing w:after="0"/>
        <w:ind w:left="90" w:firstLine="135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(3) </w:t>
      </w:r>
      <w:r w:rsidRPr="00DE49B5">
        <w:rPr>
          <w:rFonts w:ascii="Times New Roman" w:hAnsi="Times New Roman"/>
          <w:sz w:val="24"/>
          <w:szCs w:val="24"/>
          <w:lang w:val="ro-RO"/>
        </w:rPr>
        <w:t xml:space="preserve">Sumele reprezentând cheltuieli neeligibile, neprevăzute și/sau conexe ce pot apărea pe durata implementării proiectului 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Green Cross-</w:t>
      </w:r>
      <w:proofErr w:type="spellStart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Border</w:t>
      </w:r>
      <w:proofErr w:type="spellEnd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8D044E" w:rsidRPr="00DE49B5">
        <w:rPr>
          <w:rFonts w:ascii="Times New Roman" w:hAnsi="Times New Roman"/>
          <w:b/>
          <w:bCs/>
          <w:sz w:val="24"/>
          <w:szCs w:val="24"/>
          <w:lang w:val="ro-RO"/>
        </w:rPr>
        <w:t>Region</w:t>
      </w:r>
      <w:proofErr w:type="spellEnd"/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Pr="00DE49B5">
        <w:rPr>
          <w:rFonts w:ascii="Times New Roman" w:hAnsi="Times New Roman"/>
          <w:sz w:val="24"/>
          <w:szCs w:val="24"/>
          <w:lang w:val="ro-RO"/>
        </w:rPr>
        <w:t>,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E49B5">
        <w:rPr>
          <w:rFonts w:ascii="Times New Roman" w:hAnsi="Times New Roman"/>
          <w:sz w:val="24"/>
          <w:szCs w:val="24"/>
          <w:lang w:val="ro-RO"/>
        </w:rPr>
        <w:t>aferente activităților UAT Județul Satu Mare,</w:t>
      </w:r>
      <w:r w:rsidRPr="00DE49B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E49B5">
        <w:rPr>
          <w:rFonts w:ascii="Times New Roman" w:hAnsi="Times New Roman"/>
          <w:sz w:val="24"/>
          <w:szCs w:val="24"/>
          <w:lang w:val="ro-RO"/>
        </w:rPr>
        <w:t>se vor asigura din bugetul de venituri și cheltuieli al Județului Satu Mare.</w:t>
      </w:r>
    </w:p>
    <w:p w14:paraId="421EB84F" w14:textId="071E6F94" w:rsidR="00DE77F2" w:rsidRPr="00DE49B5" w:rsidRDefault="00DE77F2" w:rsidP="00911521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sz w:val="24"/>
          <w:szCs w:val="24"/>
          <w:u w:val="single"/>
          <w:lang w:val="ro-RO"/>
        </w:rPr>
        <w:t>Art.</w:t>
      </w:r>
      <w:r w:rsidR="007673B6" w:rsidRPr="00DE49B5">
        <w:rPr>
          <w:rFonts w:ascii="Times New Roman" w:hAnsi="Times New Roman"/>
          <w:b/>
          <w:sz w:val="24"/>
          <w:szCs w:val="24"/>
          <w:u w:val="single"/>
          <w:lang w:val="ro-RO"/>
        </w:rPr>
        <w:t>4</w:t>
      </w:r>
      <w:r w:rsidR="00AA1F05" w:rsidRPr="00DE49B5">
        <w:rPr>
          <w:rFonts w:ascii="Times New Roman" w:hAnsi="Times New Roman"/>
          <w:bCs/>
          <w:sz w:val="24"/>
          <w:szCs w:val="24"/>
          <w:lang w:val="ro-RO"/>
        </w:rPr>
        <w:tab/>
      </w:r>
      <w:r w:rsidRPr="00DE49B5">
        <w:rPr>
          <w:rFonts w:ascii="Times New Roman" w:hAnsi="Times New Roman"/>
          <w:bCs/>
          <w:sz w:val="24"/>
          <w:szCs w:val="24"/>
          <w:lang w:val="ro-RO"/>
        </w:rPr>
        <w:t>Cu ducerea la îndeplinire se încredințează</w:t>
      </w:r>
      <w:r w:rsidR="007673B6" w:rsidRPr="00DE49B5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DE49B5">
        <w:rPr>
          <w:rFonts w:ascii="Times New Roman" w:hAnsi="Times New Roman"/>
          <w:bCs/>
          <w:sz w:val="24"/>
          <w:szCs w:val="24"/>
          <w:lang w:val="ro-RO"/>
        </w:rPr>
        <w:t xml:space="preserve"> Direcția Dezvoltare Regională și Direcția Economică din cadrul Aparatului de specialitate al Consiliului Județean Satu Mare.</w:t>
      </w:r>
    </w:p>
    <w:p w14:paraId="1F002F69" w14:textId="05AC4CEE" w:rsidR="00DE77F2" w:rsidRPr="00DE49B5" w:rsidRDefault="00DE77F2" w:rsidP="00911521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sz w:val="24"/>
          <w:szCs w:val="24"/>
          <w:u w:val="single"/>
          <w:lang w:val="ro-RO"/>
        </w:rPr>
        <w:t>Art.</w:t>
      </w:r>
      <w:r w:rsidR="007673B6" w:rsidRPr="00DE49B5">
        <w:rPr>
          <w:rFonts w:ascii="Times New Roman" w:hAnsi="Times New Roman"/>
          <w:b/>
          <w:sz w:val="24"/>
          <w:szCs w:val="24"/>
          <w:u w:val="single"/>
          <w:lang w:val="ro-RO"/>
        </w:rPr>
        <w:t>5</w:t>
      </w:r>
      <w:r w:rsidR="00AA1F05" w:rsidRPr="00DE49B5">
        <w:rPr>
          <w:rFonts w:ascii="Times New Roman" w:hAnsi="Times New Roman"/>
          <w:bCs/>
          <w:sz w:val="24"/>
          <w:szCs w:val="24"/>
          <w:lang w:val="ro-RO"/>
        </w:rPr>
        <w:tab/>
      </w:r>
      <w:r w:rsidRPr="00DE49B5">
        <w:rPr>
          <w:rFonts w:ascii="Times New Roman" w:hAnsi="Times New Roman"/>
          <w:bCs/>
          <w:sz w:val="24"/>
          <w:szCs w:val="24"/>
          <w:lang w:val="ro-RO"/>
        </w:rPr>
        <w:t>Prezenta hotărâre se comunică Direcției Dezvoltare Regională și Direcției Economice din cadrul Aparatului de specialitate al Consiliului Județean Satu Mare.</w:t>
      </w:r>
    </w:p>
    <w:p w14:paraId="41C8F396" w14:textId="77777777" w:rsidR="00DE77F2" w:rsidRPr="00DE49B5" w:rsidRDefault="00DE77F2" w:rsidP="00DE77F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9444CD1" w14:textId="77777777" w:rsidR="002E7990" w:rsidRPr="00DE49B5" w:rsidRDefault="002E7990" w:rsidP="00F3633E">
      <w:pPr>
        <w:autoSpaceDE w:val="0"/>
        <w:autoSpaceDN w:val="0"/>
        <w:adjustRightInd w:val="0"/>
        <w:spacing w:after="0" w:line="240" w:lineRule="auto"/>
        <w:ind w:left="3600" w:firstLine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sz w:val="24"/>
          <w:szCs w:val="24"/>
          <w:lang w:val="ro-RO"/>
        </w:rPr>
        <w:t>Satu M</w:t>
      </w:r>
      <w:r w:rsidR="00BF5479" w:rsidRPr="00DE49B5">
        <w:rPr>
          <w:rFonts w:ascii="Times New Roman" w:hAnsi="Times New Roman"/>
          <w:b/>
          <w:sz w:val="24"/>
          <w:szCs w:val="24"/>
          <w:lang w:val="ro-RO"/>
        </w:rPr>
        <w:t>are, ____________</w:t>
      </w:r>
      <w:r w:rsidR="00396BEE" w:rsidRPr="00DE49B5">
        <w:rPr>
          <w:rFonts w:ascii="Times New Roman" w:hAnsi="Times New Roman"/>
          <w:b/>
          <w:sz w:val="24"/>
          <w:szCs w:val="24"/>
          <w:lang w:val="ro-RO"/>
        </w:rPr>
        <w:t>20</w:t>
      </w:r>
      <w:r w:rsidR="00AA3522" w:rsidRPr="00DE49B5">
        <w:rPr>
          <w:rFonts w:ascii="Times New Roman" w:hAnsi="Times New Roman"/>
          <w:b/>
          <w:sz w:val="24"/>
          <w:szCs w:val="24"/>
          <w:lang w:val="ro-RO"/>
        </w:rPr>
        <w:t>2</w:t>
      </w:r>
      <w:r w:rsidR="00600EE7" w:rsidRPr="00DE49B5">
        <w:rPr>
          <w:rFonts w:ascii="Times New Roman" w:hAnsi="Times New Roman"/>
          <w:b/>
          <w:sz w:val="24"/>
          <w:szCs w:val="24"/>
          <w:lang w:val="ro-RO"/>
        </w:rPr>
        <w:t>4</w:t>
      </w:r>
    </w:p>
    <w:p w14:paraId="60061E4C" w14:textId="77777777" w:rsidR="00AA3522" w:rsidRPr="00DE49B5" w:rsidRDefault="00AA3522" w:rsidP="00F3633E">
      <w:pPr>
        <w:autoSpaceDE w:val="0"/>
        <w:autoSpaceDN w:val="0"/>
        <w:adjustRightInd w:val="0"/>
        <w:spacing w:after="0" w:line="240" w:lineRule="auto"/>
        <w:ind w:left="3600" w:firstLine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7C119BB" w14:textId="77777777" w:rsidR="002E7990" w:rsidRPr="00DE49B5" w:rsidRDefault="002E7990" w:rsidP="00F3633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sz w:val="24"/>
          <w:szCs w:val="24"/>
          <w:lang w:val="ro-RO"/>
        </w:rPr>
        <w:t xml:space="preserve">                   </w:t>
      </w:r>
      <w:r w:rsidR="00F3633E" w:rsidRPr="00DE49B5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DE49B5">
        <w:rPr>
          <w:rFonts w:ascii="Times New Roman" w:hAnsi="Times New Roman"/>
          <w:b/>
          <w:sz w:val="24"/>
          <w:szCs w:val="24"/>
          <w:lang w:val="ro-RO"/>
        </w:rPr>
        <w:t xml:space="preserve"> INIŢIATOR,</w:t>
      </w:r>
    </w:p>
    <w:p w14:paraId="5953471A" w14:textId="77777777" w:rsidR="002E7990" w:rsidRPr="00DE49B5" w:rsidRDefault="002E7990" w:rsidP="00F3633E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  <w:r w:rsidR="005C362E" w:rsidRPr="00DE49B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DE49B5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="0095591A" w:rsidRPr="00DE49B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DE49B5">
        <w:rPr>
          <w:rFonts w:ascii="Times New Roman" w:hAnsi="Times New Roman"/>
          <w:b/>
          <w:sz w:val="24"/>
          <w:szCs w:val="24"/>
          <w:lang w:val="ro-RO"/>
        </w:rPr>
        <w:t>PREŞEDINTE</w:t>
      </w:r>
      <w:r w:rsidRPr="00DE49B5">
        <w:rPr>
          <w:rFonts w:ascii="Times New Roman" w:hAnsi="Times New Roman"/>
          <w:b/>
          <w:i/>
          <w:sz w:val="24"/>
          <w:szCs w:val="24"/>
          <w:lang w:val="ro-RO"/>
        </w:rPr>
        <w:t xml:space="preserve">                                                               </w:t>
      </w:r>
      <w:r w:rsidR="008B0632" w:rsidRPr="00DE49B5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Pr="00DE49B5"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 w:rsidR="00C917DE" w:rsidRPr="00DE49B5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DE49B5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="007B482C" w:rsidRPr="00DE49B5">
        <w:rPr>
          <w:rFonts w:ascii="Times New Roman" w:hAnsi="Times New Roman"/>
          <w:b/>
          <w:i/>
          <w:sz w:val="24"/>
          <w:szCs w:val="24"/>
          <w:lang w:val="ro-RO"/>
        </w:rPr>
        <w:t xml:space="preserve">      </w:t>
      </w:r>
      <w:r w:rsidRPr="00DE49B5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DE49B5">
        <w:rPr>
          <w:rFonts w:ascii="Times New Roman" w:hAnsi="Times New Roman"/>
          <w:b/>
          <w:sz w:val="24"/>
          <w:szCs w:val="24"/>
          <w:lang w:val="ro-RO"/>
        </w:rPr>
        <w:t>AVIZEAZĂ:</w:t>
      </w:r>
    </w:p>
    <w:p w14:paraId="00AE27F0" w14:textId="77777777" w:rsidR="00E16BFB" w:rsidRPr="00DE49B5" w:rsidRDefault="002E7990" w:rsidP="00F3633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DE49B5"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 w:rsidR="0095591A" w:rsidRPr="00DE49B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B482C" w:rsidRPr="00DE49B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5591A" w:rsidRPr="00DE49B5">
        <w:rPr>
          <w:rFonts w:ascii="Times New Roman" w:hAnsi="Times New Roman"/>
          <w:sz w:val="24"/>
          <w:szCs w:val="24"/>
          <w:lang w:val="ro-RO"/>
        </w:rPr>
        <w:t xml:space="preserve">  </w:t>
      </w:r>
      <w:proofErr w:type="spellStart"/>
      <w:r w:rsidR="0095591A" w:rsidRPr="00DE49B5">
        <w:rPr>
          <w:rFonts w:ascii="Times New Roman" w:hAnsi="Times New Roman"/>
          <w:b/>
          <w:sz w:val="24"/>
          <w:szCs w:val="24"/>
          <w:lang w:val="ro-RO"/>
        </w:rPr>
        <w:t>Pataki</w:t>
      </w:r>
      <w:proofErr w:type="spellEnd"/>
      <w:r w:rsidR="0095591A" w:rsidRPr="00DE49B5">
        <w:rPr>
          <w:rFonts w:ascii="Times New Roman" w:hAnsi="Times New Roman"/>
          <w:b/>
          <w:sz w:val="24"/>
          <w:szCs w:val="24"/>
          <w:lang w:val="ro-RO"/>
        </w:rPr>
        <w:t xml:space="preserve"> Csaba</w:t>
      </w:r>
      <w:r w:rsidRPr="00DE49B5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</w:t>
      </w:r>
      <w:r w:rsidR="007B482C" w:rsidRPr="00DE49B5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DE49B5">
        <w:rPr>
          <w:rFonts w:ascii="Times New Roman" w:hAnsi="Times New Roman"/>
          <w:b/>
          <w:sz w:val="24"/>
          <w:szCs w:val="24"/>
          <w:lang w:val="ro-RO"/>
        </w:rPr>
        <w:t xml:space="preserve">SECRETAR </w:t>
      </w:r>
      <w:r w:rsidR="00910158" w:rsidRPr="00DE49B5">
        <w:rPr>
          <w:rFonts w:ascii="Times New Roman" w:hAnsi="Times New Roman"/>
          <w:b/>
          <w:sz w:val="24"/>
          <w:szCs w:val="24"/>
          <w:lang w:val="ro-RO"/>
        </w:rPr>
        <w:t xml:space="preserve">GENERAL </w:t>
      </w:r>
      <w:r w:rsidRPr="00DE49B5">
        <w:rPr>
          <w:rFonts w:ascii="Times New Roman" w:hAnsi="Times New Roman"/>
          <w:b/>
          <w:sz w:val="24"/>
          <w:szCs w:val="24"/>
          <w:lang w:val="ro-RO"/>
        </w:rPr>
        <w:t>AL JUDEŢULUI,</w:t>
      </w:r>
    </w:p>
    <w:p w14:paraId="022DCBC4" w14:textId="77777777" w:rsidR="00F3633E" w:rsidRPr="00DE49B5" w:rsidRDefault="002E7990" w:rsidP="00F3633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DE49B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DE49B5">
        <w:rPr>
          <w:rFonts w:ascii="Times New Roman" w:hAnsi="Times New Roman"/>
          <w:b/>
          <w:sz w:val="24"/>
          <w:szCs w:val="24"/>
          <w:lang w:val="ro-RO"/>
        </w:rPr>
        <w:tab/>
      </w:r>
      <w:r w:rsidRPr="00DE49B5">
        <w:rPr>
          <w:rFonts w:ascii="Times New Roman" w:hAnsi="Times New Roman"/>
          <w:b/>
          <w:sz w:val="24"/>
          <w:szCs w:val="24"/>
          <w:lang w:val="ro-RO"/>
        </w:rPr>
        <w:tab/>
      </w:r>
      <w:r w:rsidRPr="00DE49B5">
        <w:rPr>
          <w:rFonts w:ascii="Times New Roman" w:hAnsi="Times New Roman"/>
          <w:b/>
          <w:sz w:val="24"/>
          <w:szCs w:val="24"/>
          <w:lang w:val="ro-RO"/>
        </w:rPr>
        <w:tab/>
      </w:r>
      <w:r w:rsidRPr="00DE49B5">
        <w:rPr>
          <w:rFonts w:ascii="Times New Roman" w:hAnsi="Times New Roman"/>
          <w:b/>
          <w:sz w:val="24"/>
          <w:szCs w:val="24"/>
          <w:lang w:val="ro-RO"/>
        </w:rPr>
        <w:tab/>
      </w:r>
      <w:r w:rsidRPr="00DE49B5">
        <w:rPr>
          <w:rFonts w:ascii="Times New Roman" w:hAnsi="Times New Roman"/>
          <w:b/>
          <w:sz w:val="24"/>
          <w:szCs w:val="24"/>
          <w:lang w:val="ro-RO"/>
        </w:rPr>
        <w:tab/>
      </w:r>
      <w:r w:rsidRPr="00DE49B5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</w:t>
      </w:r>
      <w:r w:rsidR="00C917DE" w:rsidRPr="00DE49B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E16BFB" w:rsidRPr="00DE49B5">
        <w:rPr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="00764A63" w:rsidRPr="00DE49B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917DE" w:rsidRPr="00DE49B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F0A22" w:rsidRPr="00DE49B5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Pr="00DE49B5">
        <w:rPr>
          <w:rFonts w:ascii="Times New Roman" w:hAnsi="Times New Roman"/>
          <w:b/>
          <w:sz w:val="24"/>
          <w:szCs w:val="24"/>
          <w:lang w:val="ro-RO"/>
        </w:rPr>
        <w:t>Crasnai Mihaela Elena Ana</w:t>
      </w:r>
    </w:p>
    <w:p w14:paraId="3656B9AB" w14:textId="77777777" w:rsidR="00911521" w:rsidRPr="00DE49B5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49F31CB" w14:textId="77777777" w:rsidR="00911521" w:rsidRPr="00DE49B5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45432DF" w14:textId="31E256D2" w:rsidR="00397AC7" w:rsidRPr="00DE49B5" w:rsidRDefault="002E7990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DE49B5">
        <w:rPr>
          <w:rFonts w:ascii="Times New Roman" w:hAnsi="Times New Roman"/>
          <w:sz w:val="10"/>
          <w:szCs w:val="10"/>
          <w:lang w:val="ro-RO"/>
        </w:rPr>
        <w:t xml:space="preserve">Red./Tehn. </w:t>
      </w:r>
      <w:r w:rsidR="005553AD" w:rsidRPr="00DE49B5">
        <w:rPr>
          <w:rFonts w:ascii="Times New Roman" w:hAnsi="Times New Roman"/>
          <w:sz w:val="10"/>
          <w:szCs w:val="10"/>
          <w:lang w:val="ro-RO"/>
        </w:rPr>
        <w:t>T.L.R.</w:t>
      </w:r>
      <w:r w:rsidR="00420EBD" w:rsidRPr="00DE49B5">
        <w:rPr>
          <w:rFonts w:ascii="Times New Roman" w:hAnsi="Times New Roman"/>
          <w:sz w:val="10"/>
          <w:szCs w:val="10"/>
          <w:lang w:val="ro-RO"/>
        </w:rPr>
        <w:t>/</w:t>
      </w:r>
      <w:r w:rsidRPr="00DE49B5">
        <w:rPr>
          <w:rFonts w:ascii="Times New Roman" w:hAnsi="Times New Roman"/>
          <w:sz w:val="10"/>
          <w:szCs w:val="10"/>
          <w:lang w:val="ro-RO"/>
        </w:rPr>
        <w:t>Exemplare 5</w:t>
      </w:r>
    </w:p>
    <w:p w14:paraId="53298231" w14:textId="77777777" w:rsidR="00397AC7" w:rsidRPr="00DE49B5" w:rsidRDefault="00397AC7">
      <w:pPr>
        <w:spacing w:after="0" w:line="240" w:lineRule="auto"/>
        <w:rPr>
          <w:rFonts w:ascii="Times New Roman" w:hAnsi="Times New Roman"/>
          <w:sz w:val="10"/>
          <w:szCs w:val="10"/>
          <w:lang w:val="ro-RO"/>
        </w:rPr>
      </w:pPr>
      <w:r w:rsidRPr="00DE49B5">
        <w:rPr>
          <w:rFonts w:ascii="Times New Roman" w:hAnsi="Times New Roman"/>
          <w:sz w:val="10"/>
          <w:szCs w:val="10"/>
          <w:lang w:val="ro-RO"/>
        </w:rPr>
        <w:br w:type="page"/>
      </w:r>
    </w:p>
    <w:p w14:paraId="1D774C67" w14:textId="77777777" w:rsidR="00123F56" w:rsidRPr="00DE49B5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lastRenderedPageBreak/>
        <w:t>ROMÂNIA</w:t>
      </w:r>
    </w:p>
    <w:p w14:paraId="2459E343" w14:textId="77777777" w:rsidR="00123F56" w:rsidRPr="00DE49B5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>JUDEŢUL SATU MARE</w:t>
      </w:r>
    </w:p>
    <w:p w14:paraId="74CFAD20" w14:textId="77777777" w:rsidR="00123F56" w:rsidRPr="00DE49B5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bCs/>
          <w:sz w:val="23"/>
          <w:szCs w:val="23"/>
          <w:lang w:val="ro-RO"/>
        </w:rPr>
        <w:t>CO</w:t>
      </w:r>
      <w:r w:rsidR="002003F6" w:rsidRPr="00DE49B5">
        <w:rPr>
          <w:rFonts w:ascii="Times New Roman" w:hAnsi="Times New Roman"/>
          <w:b/>
          <w:bCs/>
          <w:sz w:val="23"/>
          <w:szCs w:val="23"/>
          <w:lang w:val="ro-RO"/>
        </w:rPr>
        <w:t>NS</w:t>
      </w:r>
      <w:r w:rsidRPr="00DE49B5">
        <w:rPr>
          <w:rFonts w:ascii="Times New Roman" w:hAnsi="Times New Roman"/>
          <w:b/>
          <w:bCs/>
          <w:sz w:val="23"/>
          <w:szCs w:val="23"/>
          <w:lang w:val="ro-RO"/>
        </w:rPr>
        <w:t xml:space="preserve">ILIUL JUDEŢEAN </w:t>
      </w:r>
    </w:p>
    <w:p w14:paraId="528132BB" w14:textId="77777777" w:rsidR="00123F56" w:rsidRPr="00DE49B5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>PREŞEDINTE</w:t>
      </w:r>
    </w:p>
    <w:p w14:paraId="67D837B7" w14:textId="77777777" w:rsidR="002003F6" w:rsidRPr="00DE49B5" w:rsidRDefault="002003F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>Nr.___________________ 20</w:t>
      </w:r>
      <w:r w:rsidR="00AA3522" w:rsidRPr="00DE49B5">
        <w:rPr>
          <w:rFonts w:ascii="Times New Roman" w:hAnsi="Times New Roman"/>
          <w:b/>
          <w:sz w:val="23"/>
          <w:szCs w:val="23"/>
          <w:lang w:val="ro-RO"/>
        </w:rPr>
        <w:t>2</w:t>
      </w:r>
      <w:r w:rsidR="00542429" w:rsidRPr="00DE49B5">
        <w:rPr>
          <w:rFonts w:ascii="Times New Roman" w:hAnsi="Times New Roman"/>
          <w:b/>
          <w:sz w:val="23"/>
          <w:szCs w:val="23"/>
          <w:lang w:val="ro-RO"/>
        </w:rPr>
        <w:t>4</w:t>
      </w:r>
    </w:p>
    <w:p w14:paraId="664355AD" w14:textId="77777777" w:rsidR="00C82C98" w:rsidRPr="00DE49B5" w:rsidRDefault="00C82C98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  <w:lang w:val="ro-RO"/>
        </w:rPr>
      </w:pPr>
    </w:p>
    <w:p w14:paraId="44151366" w14:textId="77777777" w:rsidR="00123F56" w:rsidRPr="00DE49B5" w:rsidRDefault="0033269D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>REFERAT DE APROBARE</w:t>
      </w:r>
    </w:p>
    <w:p w14:paraId="7D7C4E4B" w14:textId="77777777" w:rsidR="0095591A" w:rsidRPr="00DE49B5" w:rsidRDefault="000F7694" w:rsidP="00713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>privind aprobarea proiectului „</w:t>
      </w:r>
      <w:r w:rsidRPr="00DE49B5">
        <w:rPr>
          <w:rFonts w:ascii="Times New Roman" w:hAnsi="Times New Roman"/>
          <w:b/>
          <w:iCs/>
          <w:sz w:val="23"/>
          <w:szCs w:val="23"/>
          <w:lang w:val="ro-RO"/>
        </w:rPr>
        <w:t>Green Cross-</w:t>
      </w:r>
      <w:proofErr w:type="spellStart"/>
      <w:r w:rsidRPr="00DE49B5">
        <w:rPr>
          <w:rFonts w:ascii="Times New Roman" w:hAnsi="Times New Roman"/>
          <w:b/>
          <w:iCs/>
          <w:sz w:val="23"/>
          <w:szCs w:val="23"/>
          <w:lang w:val="ro-RO"/>
        </w:rPr>
        <w:t>Border</w:t>
      </w:r>
      <w:proofErr w:type="spellEnd"/>
      <w:r w:rsidRPr="00DE49B5">
        <w:rPr>
          <w:rFonts w:ascii="Times New Roman" w:hAnsi="Times New Roman"/>
          <w:b/>
          <w:iCs/>
          <w:sz w:val="23"/>
          <w:szCs w:val="23"/>
          <w:lang w:val="ro-RO"/>
        </w:rPr>
        <w:t xml:space="preserve"> </w:t>
      </w:r>
      <w:proofErr w:type="spellStart"/>
      <w:r w:rsidRPr="00DE49B5">
        <w:rPr>
          <w:rFonts w:ascii="Times New Roman" w:hAnsi="Times New Roman"/>
          <w:b/>
          <w:iCs/>
          <w:sz w:val="23"/>
          <w:szCs w:val="23"/>
          <w:lang w:val="ro-RO"/>
        </w:rPr>
        <w:t>Region</w:t>
      </w:r>
      <w:proofErr w:type="spellEnd"/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”, a cheltuielilor legate de proiect </w:t>
      </w:r>
      <w:proofErr w:type="spellStart"/>
      <w:r w:rsidRPr="00DE49B5">
        <w:rPr>
          <w:rFonts w:ascii="Times New Roman" w:hAnsi="Times New Roman"/>
          <w:b/>
          <w:sz w:val="23"/>
          <w:szCs w:val="23"/>
          <w:lang w:val="ro-RO"/>
        </w:rPr>
        <w:t>şi</w:t>
      </w:r>
      <w:proofErr w:type="spellEnd"/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a parteneriatului aferent acestuia</w:t>
      </w:r>
    </w:p>
    <w:p w14:paraId="1A965116" w14:textId="77777777" w:rsidR="00C82C98" w:rsidRPr="00DE49B5" w:rsidRDefault="00C82C98" w:rsidP="00713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3"/>
          <w:szCs w:val="23"/>
          <w:lang w:val="ro-RO"/>
        </w:rPr>
      </w:pPr>
    </w:p>
    <w:p w14:paraId="6D0069E1" w14:textId="0DF79F99" w:rsidR="6E410CCD" w:rsidRPr="00DE49B5" w:rsidRDefault="6E410CCD" w:rsidP="00060F71">
      <w:pPr>
        <w:pStyle w:val="Normal1"/>
        <w:spacing w:line="276" w:lineRule="auto"/>
        <w:ind w:left="0" w:firstLine="709"/>
        <w:contextualSpacing/>
        <w:jc w:val="both"/>
        <w:rPr>
          <w:color w:val="auto"/>
          <w:sz w:val="23"/>
          <w:szCs w:val="23"/>
          <w:lang w:val="ro-RO"/>
        </w:rPr>
      </w:pPr>
      <w:r w:rsidRPr="00DE49B5">
        <w:rPr>
          <w:color w:val="auto"/>
          <w:sz w:val="23"/>
          <w:szCs w:val="23"/>
          <w:lang w:val="ro-RO"/>
        </w:rPr>
        <w:t xml:space="preserve">Programul </w:t>
      </w:r>
      <w:proofErr w:type="spellStart"/>
      <w:r w:rsidRPr="00DE49B5">
        <w:rPr>
          <w:color w:val="auto"/>
          <w:sz w:val="23"/>
          <w:szCs w:val="23"/>
          <w:lang w:val="ro-RO"/>
        </w:rPr>
        <w:t>Interreg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VI-A România-Ungaria urmărește realizarea de intervenții integrate cu accent transfrontalier și strategic puternic, în vederea exploatării potențialelor comune și abordării provocărilor comune în județele aflate la granița dintre România și Ungaria. </w:t>
      </w:r>
    </w:p>
    <w:p w14:paraId="5FD98D54" w14:textId="4796403A" w:rsidR="6E410CCD" w:rsidRPr="00DE49B5" w:rsidRDefault="6E410CCD" w:rsidP="00060F71">
      <w:pPr>
        <w:pStyle w:val="Normal1"/>
        <w:spacing w:line="276" w:lineRule="auto"/>
        <w:ind w:left="0" w:firstLine="709"/>
        <w:contextualSpacing/>
        <w:jc w:val="both"/>
        <w:rPr>
          <w:color w:val="auto"/>
          <w:sz w:val="23"/>
          <w:szCs w:val="23"/>
          <w:lang w:val="ro-RO"/>
        </w:rPr>
      </w:pPr>
      <w:r w:rsidRPr="00DE49B5">
        <w:rPr>
          <w:color w:val="auto"/>
          <w:sz w:val="23"/>
          <w:szCs w:val="23"/>
          <w:lang w:val="ro-RO"/>
        </w:rPr>
        <w:t xml:space="preserve">În cadrul Programului </w:t>
      </w:r>
      <w:proofErr w:type="spellStart"/>
      <w:r w:rsidRPr="00DE49B5">
        <w:rPr>
          <w:color w:val="auto"/>
          <w:sz w:val="23"/>
          <w:szCs w:val="23"/>
          <w:lang w:val="ro-RO"/>
        </w:rPr>
        <w:t>Interreg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VI-A România-Ungaria, ca element de noutate pentru perioada 2021-2027</w:t>
      </w:r>
      <w:r w:rsidR="6900EA6B" w:rsidRPr="00DE49B5">
        <w:rPr>
          <w:color w:val="auto"/>
          <w:sz w:val="23"/>
          <w:szCs w:val="23"/>
          <w:lang w:val="ro-RO"/>
        </w:rPr>
        <w:t xml:space="preserve"> </w:t>
      </w:r>
      <w:r w:rsidRPr="00DE49B5">
        <w:rPr>
          <w:color w:val="auto"/>
          <w:sz w:val="23"/>
          <w:szCs w:val="23"/>
          <w:lang w:val="ro-RO"/>
        </w:rPr>
        <w:t>au fost încorporate idei de proiecte denumite operațiuni de importanță strategică (</w:t>
      </w:r>
      <w:proofErr w:type="spellStart"/>
      <w:r w:rsidRPr="00DE49B5">
        <w:rPr>
          <w:color w:val="auto"/>
          <w:sz w:val="23"/>
          <w:szCs w:val="23"/>
          <w:lang w:val="ro-RO"/>
        </w:rPr>
        <w:t>operations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of strategic </w:t>
      </w:r>
      <w:proofErr w:type="spellStart"/>
      <w:r w:rsidRPr="00DE49B5">
        <w:rPr>
          <w:color w:val="auto"/>
          <w:sz w:val="23"/>
          <w:szCs w:val="23"/>
          <w:lang w:val="ro-RO"/>
        </w:rPr>
        <w:t>importance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- OSI), cu alocare bugetară separată și un apel de proiecte dedicat.</w:t>
      </w:r>
    </w:p>
    <w:p w14:paraId="6A01D6B9" w14:textId="0CE51F96" w:rsidR="6E410CCD" w:rsidRPr="00DE49B5" w:rsidRDefault="6E410CCD" w:rsidP="00060F71">
      <w:pPr>
        <w:pStyle w:val="Normal1"/>
        <w:spacing w:line="276" w:lineRule="auto"/>
        <w:ind w:left="0" w:firstLine="709"/>
        <w:contextualSpacing/>
        <w:jc w:val="both"/>
        <w:rPr>
          <w:color w:val="auto"/>
          <w:sz w:val="23"/>
          <w:szCs w:val="23"/>
          <w:lang w:val="ro-RO"/>
        </w:rPr>
      </w:pPr>
      <w:r w:rsidRPr="00DE49B5">
        <w:rPr>
          <w:color w:val="auto"/>
          <w:sz w:val="23"/>
          <w:szCs w:val="23"/>
          <w:lang w:val="ro-RO"/>
        </w:rPr>
        <w:t>Ac</w:t>
      </w:r>
      <w:r w:rsidR="436596A9" w:rsidRPr="00DE49B5">
        <w:rPr>
          <w:color w:val="auto"/>
          <w:sz w:val="23"/>
          <w:szCs w:val="23"/>
          <w:lang w:val="ro-RO"/>
        </w:rPr>
        <w:t xml:space="preserve">tualul </w:t>
      </w:r>
      <w:r w:rsidRPr="00DE49B5">
        <w:rPr>
          <w:color w:val="auto"/>
          <w:sz w:val="23"/>
          <w:szCs w:val="23"/>
          <w:lang w:val="ro-RO"/>
        </w:rPr>
        <w:t xml:space="preserve">apel restrâns lansat pentru depunerea operațiunilor de interes strategic a creat oportunitatea depunerii proiectului </w:t>
      </w:r>
      <w:r w:rsidR="007F7FCD" w:rsidRPr="00DE49B5">
        <w:rPr>
          <w:color w:val="auto"/>
          <w:sz w:val="23"/>
          <w:szCs w:val="23"/>
          <w:lang w:val="ro-RO"/>
        </w:rPr>
        <w:t xml:space="preserve">nominalizat ca OSI în Program, fiind promovat </w:t>
      </w:r>
      <w:r w:rsidRPr="00DE49B5">
        <w:rPr>
          <w:color w:val="auto"/>
          <w:sz w:val="23"/>
          <w:szCs w:val="23"/>
          <w:lang w:val="ro-RO"/>
        </w:rPr>
        <w:t xml:space="preserve">de Județul </w:t>
      </w:r>
      <w:proofErr w:type="spellStart"/>
      <w:r w:rsidR="686A082C" w:rsidRPr="00DE49B5">
        <w:rPr>
          <w:color w:val="auto"/>
          <w:sz w:val="23"/>
          <w:szCs w:val="23"/>
          <w:lang w:val="ro-RO"/>
        </w:rPr>
        <w:t>Szabolcs-Szatmár-Bereg</w:t>
      </w:r>
      <w:proofErr w:type="spellEnd"/>
      <w:r w:rsidR="686A082C" w:rsidRPr="00DE49B5">
        <w:rPr>
          <w:color w:val="auto"/>
          <w:sz w:val="23"/>
          <w:szCs w:val="23"/>
          <w:lang w:val="ro-RO"/>
        </w:rPr>
        <w:t>,</w:t>
      </w:r>
      <w:r w:rsidR="00870F7C" w:rsidRPr="00DE49B5">
        <w:rPr>
          <w:color w:val="auto"/>
          <w:sz w:val="23"/>
          <w:szCs w:val="23"/>
          <w:lang w:val="ro-RO"/>
        </w:rPr>
        <w:t xml:space="preserve"> prin </w:t>
      </w:r>
      <w:r w:rsidR="005151AE" w:rsidRPr="00DE49B5">
        <w:rPr>
          <w:color w:val="auto"/>
          <w:sz w:val="23"/>
          <w:szCs w:val="23"/>
          <w:lang w:val="ro-RO"/>
        </w:rPr>
        <w:t>Agenția</w:t>
      </w:r>
      <w:r w:rsidR="00870F7C" w:rsidRPr="00DE49B5">
        <w:rPr>
          <w:color w:val="auto"/>
          <w:sz w:val="23"/>
          <w:szCs w:val="23"/>
          <w:lang w:val="ro-RO"/>
        </w:rPr>
        <w:t xml:space="preserve"> de Dezvoltare Regională </w:t>
      </w:r>
      <w:r w:rsidR="007F7FCD" w:rsidRPr="00DE49B5">
        <w:rPr>
          <w:color w:val="auto"/>
          <w:sz w:val="23"/>
          <w:szCs w:val="23"/>
          <w:lang w:val="ro-RO"/>
        </w:rPr>
        <w:t>și</w:t>
      </w:r>
      <w:r w:rsidR="00870F7C" w:rsidRPr="00DE49B5">
        <w:rPr>
          <w:color w:val="auto"/>
          <w:sz w:val="23"/>
          <w:szCs w:val="23"/>
          <w:lang w:val="ro-RO"/>
        </w:rPr>
        <w:t xml:space="preserve"> de Gestionare Mediului a </w:t>
      </w:r>
      <w:r w:rsidR="007F7FCD" w:rsidRPr="00DE49B5">
        <w:rPr>
          <w:color w:val="auto"/>
          <w:sz w:val="23"/>
          <w:szCs w:val="23"/>
          <w:lang w:val="ro-RO"/>
        </w:rPr>
        <w:t>Județului</w:t>
      </w:r>
      <w:r w:rsidR="00870F7C" w:rsidRPr="00DE49B5">
        <w:rPr>
          <w:color w:val="auto"/>
          <w:sz w:val="23"/>
          <w:szCs w:val="23"/>
          <w:lang w:val="ro-RO"/>
        </w:rPr>
        <w:t xml:space="preserve"> </w:t>
      </w:r>
      <w:proofErr w:type="spellStart"/>
      <w:r w:rsidR="00870F7C" w:rsidRPr="00DE49B5">
        <w:rPr>
          <w:color w:val="auto"/>
          <w:sz w:val="23"/>
          <w:szCs w:val="23"/>
          <w:lang w:val="ro-RO"/>
        </w:rPr>
        <w:t>Szabolcs-Szatmár-Bereg</w:t>
      </w:r>
      <w:proofErr w:type="spellEnd"/>
      <w:r w:rsidR="007F7FCD" w:rsidRPr="00DE49B5">
        <w:rPr>
          <w:color w:val="auto"/>
          <w:sz w:val="23"/>
          <w:szCs w:val="23"/>
          <w:lang w:val="ro-RO"/>
        </w:rPr>
        <w:t xml:space="preserve">. Încă din faza de nominalizare pe lista operațiunilor de interes strategic al Programului, pe obiectivul specific nr. 2.2 </w:t>
      </w:r>
      <w:r w:rsidR="007F7FCD" w:rsidRPr="00DE49B5">
        <w:rPr>
          <w:i/>
          <w:iCs/>
          <w:color w:val="auto"/>
          <w:sz w:val="23"/>
          <w:szCs w:val="23"/>
          <w:lang w:val="ro-RO"/>
        </w:rPr>
        <w:t xml:space="preserve">Promovarea energiei din surse regenerabile în conformitate cu Directiva (UE) 2018/2001, inclusiv cu criteriile de durabilitate prevăzute în cadrul acesteia, </w:t>
      </w:r>
      <w:r w:rsidR="007F7FCD" w:rsidRPr="00DE49B5">
        <w:rPr>
          <w:color w:val="auto"/>
          <w:sz w:val="23"/>
          <w:szCs w:val="23"/>
          <w:lang w:val="ro-RO"/>
        </w:rPr>
        <w:t>proiectul fusese</w:t>
      </w:r>
      <w:r w:rsidR="00870F7C" w:rsidRPr="00DE49B5">
        <w:rPr>
          <w:color w:val="auto"/>
          <w:sz w:val="23"/>
          <w:szCs w:val="23"/>
          <w:lang w:val="ro-RO"/>
        </w:rPr>
        <w:t xml:space="preserve"> </w:t>
      </w:r>
      <w:r w:rsidR="686A082C" w:rsidRPr="00DE49B5">
        <w:rPr>
          <w:color w:val="auto"/>
          <w:sz w:val="23"/>
          <w:szCs w:val="23"/>
          <w:lang w:val="ro-RO"/>
        </w:rPr>
        <w:t xml:space="preserve">intitulat </w:t>
      </w:r>
      <w:r w:rsidR="686A082C" w:rsidRPr="00DE49B5">
        <w:rPr>
          <w:i/>
          <w:iCs/>
          <w:color w:val="auto"/>
          <w:sz w:val="23"/>
          <w:szCs w:val="23"/>
          <w:lang w:val="ro-RO"/>
        </w:rPr>
        <w:t>Green Cross-</w:t>
      </w:r>
      <w:proofErr w:type="spellStart"/>
      <w:r w:rsidR="686A082C" w:rsidRPr="00DE49B5">
        <w:rPr>
          <w:i/>
          <w:iCs/>
          <w:color w:val="auto"/>
          <w:sz w:val="23"/>
          <w:szCs w:val="23"/>
          <w:lang w:val="ro-RO"/>
        </w:rPr>
        <w:t>Border</w:t>
      </w:r>
      <w:proofErr w:type="spellEnd"/>
      <w:r w:rsidR="686A082C" w:rsidRPr="00DE49B5">
        <w:rPr>
          <w:i/>
          <w:iCs/>
          <w:color w:val="auto"/>
          <w:sz w:val="23"/>
          <w:szCs w:val="23"/>
          <w:lang w:val="ro-RO"/>
        </w:rPr>
        <w:t xml:space="preserve"> </w:t>
      </w:r>
      <w:proofErr w:type="spellStart"/>
      <w:r w:rsidR="686A082C" w:rsidRPr="00DE49B5">
        <w:rPr>
          <w:i/>
          <w:iCs/>
          <w:color w:val="auto"/>
          <w:sz w:val="23"/>
          <w:szCs w:val="23"/>
          <w:lang w:val="ro-RO"/>
        </w:rPr>
        <w:t>Region</w:t>
      </w:r>
      <w:proofErr w:type="spellEnd"/>
      <w:r w:rsidR="007F7FCD" w:rsidRPr="00DE49B5">
        <w:rPr>
          <w:color w:val="auto"/>
          <w:sz w:val="23"/>
          <w:szCs w:val="23"/>
          <w:lang w:val="ro-RO"/>
        </w:rPr>
        <w:t xml:space="preserve"> și a avut ca </w:t>
      </w:r>
      <w:r w:rsidR="7075F0E9" w:rsidRPr="00DE49B5">
        <w:rPr>
          <w:color w:val="auto"/>
          <w:sz w:val="23"/>
          <w:szCs w:val="23"/>
          <w:lang w:val="ro-RO"/>
        </w:rPr>
        <w:t>partener tran</w:t>
      </w:r>
      <w:r w:rsidR="343D34EF" w:rsidRPr="00DE49B5">
        <w:rPr>
          <w:color w:val="auto"/>
          <w:sz w:val="23"/>
          <w:szCs w:val="23"/>
          <w:lang w:val="ro-RO"/>
        </w:rPr>
        <w:t>s</w:t>
      </w:r>
      <w:r w:rsidR="7075F0E9" w:rsidRPr="00DE49B5">
        <w:rPr>
          <w:color w:val="auto"/>
          <w:sz w:val="23"/>
          <w:szCs w:val="23"/>
          <w:lang w:val="ro-RO"/>
        </w:rPr>
        <w:t xml:space="preserve">frontalier </w:t>
      </w:r>
      <w:r w:rsidR="007F7FCD" w:rsidRPr="00DE49B5">
        <w:rPr>
          <w:color w:val="auto"/>
          <w:sz w:val="23"/>
          <w:szCs w:val="23"/>
          <w:lang w:val="ro-RO"/>
        </w:rPr>
        <w:t xml:space="preserve">pe </w:t>
      </w:r>
      <w:r w:rsidR="7075F0E9" w:rsidRPr="00DE49B5">
        <w:rPr>
          <w:color w:val="auto"/>
          <w:sz w:val="23"/>
          <w:szCs w:val="23"/>
          <w:lang w:val="ro-RO"/>
        </w:rPr>
        <w:t>Județul Satu Mare.</w:t>
      </w:r>
      <w:r w:rsidR="4F03FFE9" w:rsidRPr="00DE49B5">
        <w:rPr>
          <w:color w:val="auto"/>
          <w:sz w:val="23"/>
          <w:szCs w:val="23"/>
          <w:lang w:val="ro-RO"/>
        </w:rPr>
        <w:t xml:space="preserve"> </w:t>
      </w:r>
      <w:r w:rsidRPr="00DE49B5">
        <w:rPr>
          <w:color w:val="auto"/>
          <w:sz w:val="23"/>
          <w:szCs w:val="23"/>
          <w:lang w:val="ro-RO"/>
        </w:rPr>
        <w:t xml:space="preserve">Proiectul vizează dezvoltări și activități de cooperare în domeniul </w:t>
      </w:r>
      <w:r w:rsidR="0A928581" w:rsidRPr="00DE49B5">
        <w:rPr>
          <w:color w:val="auto"/>
          <w:sz w:val="23"/>
          <w:szCs w:val="23"/>
          <w:lang w:val="ro-RO"/>
        </w:rPr>
        <w:t>energiei regenerabile</w:t>
      </w:r>
      <w:r w:rsidRPr="00DE49B5">
        <w:rPr>
          <w:color w:val="auto"/>
          <w:sz w:val="23"/>
          <w:szCs w:val="23"/>
          <w:lang w:val="ro-RO"/>
        </w:rPr>
        <w:t xml:space="preserve">, </w:t>
      </w:r>
      <w:r w:rsidR="00A27307" w:rsidRPr="00DE49B5">
        <w:rPr>
          <w:color w:val="auto"/>
          <w:sz w:val="23"/>
          <w:szCs w:val="23"/>
          <w:lang w:val="ro-RO"/>
        </w:rPr>
        <w:t xml:space="preserve">a </w:t>
      </w:r>
      <w:r w:rsidR="00F96205" w:rsidRPr="00DE49B5">
        <w:rPr>
          <w:color w:val="auto"/>
          <w:sz w:val="23"/>
          <w:szCs w:val="23"/>
          <w:lang w:val="ro-RO"/>
        </w:rPr>
        <w:t>eficienței</w:t>
      </w:r>
      <w:r w:rsidR="00A27307" w:rsidRPr="00DE49B5">
        <w:rPr>
          <w:color w:val="auto"/>
          <w:sz w:val="23"/>
          <w:szCs w:val="23"/>
          <w:lang w:val="ro-RO"/>
        </w:rPr>
        <w:t xml:space="preserve"> energetice, </w:t>
      </w:r>
      <w:r w:rsidRPr="00DE49B5">
        <w:rPr>
          <w:color w:val="auto"/>
          <w:sz w:val="23"/>
          <w:szCs w:val="23"/>
          <w:lang w:val="ro-RO"/>
        </w:rPr>
        <w:t xml:space="preserve">în vederea </w:t>
      </w:r>
      <w:r w:rsidR="0BD0CCAC" w:rsidRPr="00DE49B5">
        <w:rPr>
          <w:color w:val="auto"/>
          <w:sz w:val="23"/>
          <w:szCs w:val="23"/>
          <w:lang w:val="ro-RO"/>
        </w:rPr>
        <w:t>contribu</w:t>
      </w:r>
      <w:r w:rsidR="1D95DBDA" w:rsidRPr="00DE49B5">
        <w:rPr>
          <w:color w:val="auto"/>
          <w:sz w:val="23"/>
          <w:szCs w:val="23"/>
          <w:lang w:val="ro-RO"/>
        </w:rPr>
        <w:t xml:space="preserve">irii </w:t>
      </w:r>
      <w:r w:rsidR="0BD0CCAC" w:rsidRPr="00DE49B5">
        <w:rPr>
          <w:color w:val="auto"/>
          <w:sz w:val="23"/>
          <w:szCs w:val="23"/>
          <w:lang w:val="ro-RO"/>
        </w:rPr>
        <w:t>la reducerea consumului de energie din surse convenționale</w:t>
      </w:r>
      <w:r w:rsidR="08CC4068" w:rsidRPr="00DE49B5">
        <w:rPr>
          <w:color w:val="auto"/>
          <w:sz w:val="23"/>
          <w:szCs w:val="23"/>
          <w:lang w:val="ro-RO"/>
        </w:rPr>
        <w:t xml:space="preserve"> și a</w:t>
      </w:r>
      <w:r w:rsidR="00A27307" w:rsidRPr="00DE49B5">
        <w:rPr>
          <w:color w:val="auto"/>
          <w:sz w:val="23"/>
          <w:szCs w:val="23"/>
          <w:lang w:val="ro-RO"/>
        </w:rPr>
        <w:t xml:space="preserve"> reducerii impactului </w:t>
      </w:r>
      <w:r w:rsidR="005E58FB" w:rsidRPr="00DE49B5">
        <w:rPr>
          <w:color w:val="auto"/>
          <w:sz w:val="23"/>
          <w:szCs w:val="23"/>
          <w:lang w:val="ro-RO"/>
        </w:rPr>
        <w:t xml:space="preserve">negativ </w:t>
      </w:r>
      <w:r w:rsidR="00A27307" w:rsidRPr="00DE49B5">
        <w:rPr>
          <w:color w:val="auto"/>
          <w:sz w:val="23"/>
          <w:szCs w:val="23"/>
          <w:lang w:val="ro-RO"/>
        </w:rPr>
        <w:t>asupra mediului</w:t>
      </w:r>
      <w:r w:rsidR="08CC4068" w:rsidRPr="00DE49B5">
        <w:rPr>
          <w:color w:val="auto"/>
          <w:sz w:val="23"/>
          <w:szCs w:val="23"/>
          <w:lang w:val="ro-RO"/>
        </w:rPr>
        <w:t>.</w:t>
      </w:r>
    </w:p>
    <w:p w14:paraId="30F3998D" w14:textId="5D8201AF" w:rsidR="008A70F7" w:rsidRPr="00DE49B5" w:rsidRDefault="2B5E96C3" w:rsidP="00060F71">
      <w:pPr>
        <w:pStyle w:val="Normal1"/>
        <w:spacing w:line="276" w:lineRule="auto"/>
        <w:ind w:left="0" w:firstLine="709"/>
        <w:contextualSpacing/>
        <w:jc w:val="both"/>
        <w:rPr>
          <w:color w:val="auto"/>
          <w:sz w:val="23"/>
          <w:szCs w:val="23"/>
          <w:lang w:val="ro-RO"/>
        </w:rPr>
      </w:pPr>
      <w:r w:rsidRPr="00DE49B5">
        <w:rPr>
          <w:color w:val="auto"/>
          <w:sz w:val="23"/>
          <w:szCs w:val="23"/>
          <w:lang w:val="ro-RO"/>
        </w:rPr>
        <w:t xml:space="preserve">Atât partenerul lider, </w:t>
      </w:r>
      <w:r w:rsidR="00EE713D" w:rsidRPr="00DE49B5">
        <w:rPr>
          <w:color w:val="auto"/>
          <w:sz w:val="23"/>
          <w:szCs w:val="23"/>
          <w:lang w:val="ro-RO"/>
        </w:rPr>
        <w:t>cât</w:t>
      </w:r>
      <w:r w:rsidRPr="00DE49B5">
        <w:rPr>
          <w:color w:val="auto"/>
          <w:sz w:val="23"/>
          <w:szCs w:val="23"/>
          <w:lang w:val="ro-RO"/>
        </w:rPr>
        <w:t xml:space="preserve"> și UAT Județul Satu Mare vor urmări în cadrul proiectului </w:t>
      </w:r>
      <w:r w:rsidR="00AA7C53" w:rsidRPr="00DE49B5">
        <w:rPr>
          <w:color w:val="auto"/>
          <w:sz w:val="23"/>
          <w:szCs w:val="23"/>
          <w:lang w:val="ro-RO"/>
        </w:rPr>
        <w:t xml:space="preserve">crearea </w:t>
      </w:r>
      <w:r w:rsidR="008E3AD2" w:rsidRPr="00DE49B5">
        <w:rPr>
          <w:color w:val="auto"/>
          <w:sz w:val="23"/>
          <w:szCs w:val="23"/>
          <w:lang w:val="ro-RO"/>
        </w:rPr>
        <w:t xml:space="preserve">unei forme noi </w:t>
      </w:r>
      <w:r w:rsidR="00731E65" w:rsidRPr="00DE49B5">
        <w:rPr>
          <w:color w:val="auto"/>
          <w:sz w:val="23"/>
          <w:szCs w:val="23"/>
          <w:lang w:val="ro-RO"/>
        </w:rPr>
        <w:t>de organizare</w:t>
      </w:r>
      <w:r w:rsidR="00AA5030" w:rsidRPr="00DE49B5">
        <w:rPr>
          <w:color w:val="auto"/>
          <w:sz w:val="23"/>
          <w:szCs w:val="23"/>
          <w:lang w:val="ro-RO"/>
        </w:rPr>
        <w:t>,</w:t>
      </w:r>
      <w:r w:rsidR="00731E65" w:rsidRPr="00DE49B5">
        <w:rPr>
          <w:color w:val="auto"/>
          <w:sz w:val="23"/>
          <w:szCs w:val="23"/>
          <w:lang w:val="ro-RO"/>
        </w:rPr>
        <w:t xml:space="preserve"> concepută </w:t>
      </w:r>
      <w:r w:rsidR="00AA5030" w:rsidRPr="00DE49B5">
        <w:rPr>
          <w:color w:val="auto"/>
          <w:sz w:val="23"/>
          <w:szCs w:val="23"/>
          <w:lang w:val="ro-RO"/>
        </w:rPr>
        <w:t xml:space="preserve">special </w:t>
      </w:r>
      <w:r w:rsidR="00731E65" w:rsidRPr="00DE49B5">
        <w:rPr>
          <w:color w:val="auto"/>
          <w:sz w:val="23"/>
          <w:szCs w:val="23"/>
          <w:lang w:val="ro-RO"/>
        </w:rPr>
        <w:t xml:space="preserve">pentru a oferi </w:t>
      </w:r>
      <w:r w:rsidR="00F96205" w:rsidRPr="00DE49B5">
        <w:rPr>
          <w:color w:val="auto"/>
          <w:sz w:val="23"/>
          <w:szCs w:val="23"/>
          <w:lang w:val="ro-RO"/>
        </w:rPr>
        <w:t>soluții</w:t>
      </w:r>
      <w:r w:rsidR="00AA5030" w:rsidRPr="00DE49B5">
        <w:rPr>
          <w:color w:val="auto"/>
          <w:sz w:val="23"/>
          <w:szCs w:val="23"/>
          <w:lang w:val="ro-RO"/>
        </w:rPr>
        <w:t xml:space="preserve"> </w:t>
      </w:r>
      <w:r w:rsidR="00125745" w:rsidRPr="00DE49B5">
        <w:rPr>
          <w:color w:val="auto"/>
          <w:sz w:val="23"/>
          <w:szCs w:val="23"/>
          <w:lang w:val="ro-RO"/>
        </w:rPr>
        <w:t>și</w:t>
      </w:r>
      <w:r w:rsidR="00AA5030" w:rsidRPr="00DE49B5">
        <w:rPr>
          <w:color w:val="auto"/>
          <w:sz w:val="23"/>
          <w:szCs w:val="23"/>
          <w:lang w:val="ro-RO"/>
        </w:rPr>
        <w:t xml:space="preserve"> </w:t>
      </w:r>
      <w:r w:rsidR="005E58FB" w:rsidRPr="00DE49B5">
        <w:rPr>
          <w:color w:val="auto"/>
          <w:sz w:val="23"/>
          <w:szCs w:val="23"/>
          <w:lang w:val="ro-RO"/>
        </w:rPr>
        <w:t xml:space="preserve">abordări noi </w:t>
      </w:r>
      <w:r w:rsidR="005F4295" w:rsidRPr="00DE49B5">
        <w:rPr>
          <w:color w:val="auto"/>
          <w:sz w:val="23"/>
          <w:szCs w:val="23"/>
          <w:lang w:val="ro-RO"/>
        </w:rPr>
        <w:t xml:space="preserve">în domeniul gestionării energiei, cea </w:t>
      </w:r>
      <w:r w:rsidR="005E58FB" w:rsidRPr="00DE49B5">
        <w:rPr>
          <w:color w:val="auto"/>
          <w:sz w:val="23"/>
          <w:szCs w:val="23"/>
          <w:lang w:val="ro-RO"/>
        </w:rPr>
        <w:t>a comunităților de energie</w:t>
      </w:r>
      <w:r w:rsidR="004E462D" w:rsidRPr="00DE49B5">
        <w:rPr>
          <w:color w:val="auto"/>
          <w:sz w:val="23"/>
          <w:szCs w:val="23"/>
          <w:lang w:val="ro-RO"/>
        </w:rPr>
        <w:t xml:space="preserve">. Studierea </w:t>
      </w:r>
      <w:r w:rsidR="00F96205" w:rsidRPr="00DE49B5">
        <w:rPr>
          <w:color w:val="auto"/>
          <w:sz w:val="23"/>
          <w:szCs w:val="23"/>
          <w:lang w:val="ro-RO"/>
        </w:rPr>
        <w:t>posibilităților</w:t>
      </w:r>
      <w:r w:rsidR="004E462D" w:rsidRPr="00DE49B5">
        <w:rPr>
          <w:color w:val="auto"/>
          <w:sz w:val="23"/>
          <w:szCs w:val="23"/>
          <w:lang w:val="ro-RO"/>
        </w:rPr>
        <w:t xml:space="preserve"> de </w:t>
      </w:r>
      <w:r w:rsidR="00F96205" w:rsidRPr="00DE49B5">
        <w:rPr>
          <w:color w:val="auto"/>
          <w:sz w:val="23"/>
          <w:szCs w:val="23"/>
          <w:lang w:val="ro-RO"/>
        </w:rPr>
        <w:t>înființare</w:t>
      </w:r>
      <w:r w:rsidR="000C28C1" w:rsidRPr="00DE49B5">
        <w:rPr>
          <w:color w:val="auto"/>
          <w:sz w:val="23"/>
          <w:szCs w:val="23"/>
          <w:lang w:val="ro-RO"/>
        </w:rPr>
        <w:t xml:space="preserve"> a </w:t>
      </w:r>
      <w:r w:rsidR="00F96205" w:rsidRPr="00DE49B5">
        <w:rPr>
          <w:color w:val="auto"/>
          <w:sz w:val="23"/>
          <w:szCs w:val="23"/>
          <w:lang w:val="ro-RO"/>
        </w:rPr>
        <w:t>comunităților</w:t>
      </w:r>
      <w:r w:rsidR="000C28C1" w:rsidRPr="00DE49B5">
        <w:rPr>
          <w:color w:val="auto"/>
          <w:sz w:val="23"/>
          <w:szCs w:val="23"/>
          <w:lang w:val="ro-RO"/>
        </w:rPr>
        <w:t xml:space="preserve"> de energie</w:t>
      </w:r>
      <w:r w:rsidR="00BE55B3" w:rsidRPr="00DE49B5">
        <w:rPr>
          <w:color w:val="auto"/>
          <w:sz w:val="23"/>
          <w:szCs w:val="23"/>
          <w:lang w:val="ro-RO"/>
        </w:rPr>
        <w:t xml:space="preserve">, implicarea a cât mai multe </w:t>
      </w:r>
      <w:r w:rsidR="00F96205" w:rsidRPr="00DE49B5">
        <w:rPr>
          <w:color w:val="auto"/>
          <w:sz w:val="23"/>
          <w:szCs w:val="23"/>
          <w:lang w:val="ro-RO"/>
        </w:rPr>
        <w:t>instituții</w:t>
      </w:r>
      <w:r w:rsidR="00BE55B3" w:rsidRPr="00DE49B5">
        <w:rPr>
          <w:color w:val="auto"/>
          <w:sz w:val="23"/>
          <w:szCs w:val="23"/>
          <w:lang w:val="ro-RO"/>
        </w:rPr>
        <w:t xml:space="preserve"> subordonate Consiliului </w:t>
      </w:r>
      <w:r w:rsidR="00F96205" w:rsidRPr="00DE49B5">
        <w:rPr>
          <w:color w:val="auto"/>
          <w:sz w:val="23"/>
          <w:szCs w:val="23"/>
          <w:lang w:val="ro-RO"/>
        </w:rPr>
        <w:t>Județean</w:t>
      </w:r>
      <w:r w:rsidR="00BE55B3" w:rsidRPr="00DE49B5">
        <w:rPr>
          <w:color w:val="auto"/>
          <w:sz w:val="23"/>
          <w:szCs w:val="23"/>
          <w:lang w:val="ro-RO"/>
        </w:rPr>
        <w:t xml:space="preserve"> Satu Mare</w:t>
      </w:r>
      <w:r w:rsidR="007A2A43" w:rsidRPr="00DE49B5">
        <w:rPr>
          <w:color w:val="auto"/>
          <w:sz w:val="23"/>
          <w:szCs w:val="23"/>
          <w:lang w:val="ro-RO"/>
        </w:rPr>
        <w:t xml:space="preserve"> sau eventual a unor </w:t>
      </w:r>
      <w:r w:rsidR="00F96205" w:rsidRPr="00DE49B5">
        <w:rPr>
          <w:color w:val="auto"/>
          <w:sz w:val="23"/>
          <w:szCs w:val="23"/>
          <w:lang w:val="ro-RO"/>
        </w:rPr>
        <w:t>autorități</w:t>
      </w:r>
      <w:r w:rsidR="007A2A43" w:rsidRPr="00DE49B5">
        <w:rPr>
          <w:color w:val="auto"/>
          <w:sz w:val="23"/>
          <w:szCs w:val="23"/>
          <w:lang w:val="ro-RO"/>
        </w:rPr>
        <w:t xml:space="preserve"> publice locale din </w:t>
      </w:r>
      <w:r w:rsidR="00F96205" w:rsidRPr="00DE49B5">
        <w:rPr>
          <w:color w:val="auto"/>
          <w:sz w:val="23"/>
          <w:szCs w:val="23"/>
          <w:lang w:val="ro-RO"/>
        </w:rPr>
        <w:t>județ</w:t>
      </w:r>
      <w:r w:rsidR="007A2A43" w:rsidRPr="00DE49B5">
        <w:rPr>
          <w:color w:val="auto"/>
          <w:sz w:val="23"/>
          <w:szCs w:val="23"/>
          <w:lang w:val="ro-RO"/>
        </w:rPr>
        <w:t xml:space="preserve"> vor constitui baza </w:t>
      </w:r>
      <w:r w:rsidR="00F96205" w:rsidRPr="00DE49B5">
        <w:rPr>
          <w:color w:val="auto"/>
          <w:sz w:val="23"/>
          <w:szCs w:val="23"/>
          <w:lang w:val="ro-RO"/>
        </w:rPr>
        <w:t>activităților</w:t>
      </w:r>
      <w:r w:rsidR="007A2A43" w:rsidRPr="00DE49B5">
        <w:rPr>
          <w:color w:val="auto"/>
          <w:sz w:val="23"/>
          <w:szCs w:val="23"/>
          <w:lang w:val="ro-RO"/>
        </w:rPr>
        <w:t xml:space="preserve"> ce vor cuprinde </w:t>
      </w:r>
      <w:r w:rsidR="00125745" w:rsidRPr="00DE49B5">
        <w:rPr>
          <w:color w:val="auto"/>
          <w:sz w:val="23"/>
          <w:szCs w:val="23"/>
          <w:lang w:val="ro-RO"/>
        </w:rPr>
        <w:t>și</w:t>
      </w:r>
      <w:r w:rsidR="007A2A43" w:rsidRPr="00DE49B5">
        <w:rPr>
          <w:color w:val="auto"/>
          <w:sz w:val="23"/>
          <w:szCs w:val="23"/>
          <w:lang w:val="ro-RO"/>
        </w:rPr>
        <w:t xml:space="preserve"> alte </w:t>
      </w:r>
      <w:r w:rsidR="00193F0C" w:rsidRPr="00DE49B5">
        <w:rPr>
          <w:color w:val="auto"/>
          <w:sz w:val="23"/>
          <w:szCs w:val="23"/>
          <w:lang w:val="ro-RO"/>
        </w:rPr>
        <w:t xml:space="preserve">elemente mai concrete: întocmirea de studii de fezabilitate de a utiliza sursele de energie regenerabilă din </w:t>
      </w:r>
      <w:r w:rsidR="00F96205" w:rsidRPr="00DE49B5">
        <w:rPr>
          <w:color w:val="auto"/>
          <w:sz w:val="23"/>
          <w:szCs w:val="23"/>
          <w:lang w:val="ro-RO"/>
        </w:rPr>
        <w:t>județ</w:t>
      </w:r>
      <w:r w:rsidR="00193F0C" w:rsidRPr="00DE49B5">
        <w:rPr>
          <w:color w:val="auto"/>
          <w:sz w:val="23"/>
          <w:szCs w:val="23"/>
          <w:lang w:val="ro-RO"/>
        </w:rPr>
        <w:t xml:space="preserve"> </w:t>
      </w:r>
      <w:r w:rsidR="00125745" w:rsidRPr="00DE49B5">
        <w:rPr>
          <w:color w:val="auto"/>
          <w:sz w:val="23"/>
          <w:szCs w:val="23"/>
          <w:lang w:val="ro-RO"/>
        </w:rPr>
        <w:t>și</w:t>
      </w:r>
      <w:r w:rsidR="00B210EA" w:rsidRPr="00DE49B5">
        <w:rPr>
          <w:color w:val="auto"/>
          <w:sz w:val="23"/>
          <w:szCs w:val="23"/>
          <w:lang w:val="ro-RO"/>
        </w:rPr>
        <w:t xml:space="preserve"> reducerea consumului în </w:t>
      </w:r>
      <w:r w:rsidR="00F96205" w:rsidRPr="00DE49B5">
        <w:rPr>
          <w:color w:val="auto"/>
          <w:sz w:val="23"/>
          <w:szCs w:val="23"/>
          <w:lang w:val="ro-RO"/>
        </w:rPr>
        <w:t>unitățile</w:t>
      </w:r>
      <w:r w:rsidR="00B210EA" w:rsidRPr="00DE49B5">
        <w:rPr>
          <w:color w:val="auto"/>
          <w:sz w:val="23"/>
          <w:szCs w:val="23"/>
          <w:lang w:val="ro-RO"/>
        </w:rPr>
        <w:t xml:space="preserve"> energofage aflate în gestiunea </w:t>
      </w:r>
      <w:r w:rsidR="00F96205" w:rsidRPr="00DE49B5">
        <w:rPr>
          <w:color w:val="auto"/>
          <w:sz w:val="23"/>
          <w:szCs w:val="23"/>
          <w:lang w:val="ro-RO"/>
        </w:rPr>
        <w:t>instituțiilor</w:t>
      </w:r>
      <w:r w:rsidR="00A112A0" w:rsidRPr="00DE49B5">
        <w:rPr>
          <w:color w:val="auto"/>
          <w:sz w:val="23"/>
          <w:szCs w:val="23"/>
          <w:lang w:val="ro-RO"/>
        </w:rPr>
        <w:t xml:space="preserve"> subordonate, dotarea unor clădiri </w:t>
      </w:r>
      <w:r w:rsidR="00FF181A" w:rsidRPr="00DE49B5">
        <w:rPr>
          <w:color w:val="auto"/>
          <w:sz w:val="23"/>
          <w:szCs w:val="23"/>
          <w:lang w:val="ro-RO"/>
        </w:rPr>
        <w:t xml:space="preserve">aflate în gestiunea </w:t>
      </w:r>
      <w:r w:rsidR="00F96205" w:rsidRPr="00DE49B5">
        <w:rPr>
          <w:color w:val="auto"/>
          <w:sz w:val="23"/>
          <w:szCs w:val="23"/>
          <w:lang w:val="ro-RO"/>
        </w:rPr>
        <w:t>instituțiilor</w:t>
      </w:r>
      <w:r w:rsidR="00FF181A" w:rsidRPr="00DE49B5">
        <w:rPr>
          <w:color w:val="auto"/>
          <w:sz w:val="23"/>
          <w:szCs w:val="23"/>
          <w:lang w:val="ro-RO"/>
        </w:rPr>
        <w:t xml:space="preserve"> subordonate cu </w:t>
      </w:r>
      <w:r w:rsidR="00F96205" w:rsidRPr="00DE49B5">
        <w:rPr>
          <w:color w:val="auto"/>
          <w:sz w:val="23"/>
          <w:szCs w:val="23"/>
          <w:lang w:val="ro-RO"/>
        </w:rPr>
        <w:t>unități</w:t>
      </w:r>
      <w:r w:rsidR="00FF181A" w:rsidRPr="00DE49B5">
        <w:rPr>
          <w:color w:val="auto"/>
          <w:sz w:val="23"/>
          <w:szCs w:val="23"/>
          <w:lang w:val="ro-RO"/>
        </w:rPr>
        <w:t xml:space="preserve"> de </w:t>
      </w:r>
      <w:r w:rsidR="00071E81" w:rsidRPr="00DE49B5">
        <w:rPr>
          <w:color w:val="auto"/>
          <w:sz w:val="23"/>
          <w:szCs w:val="23"/>
          <w:lang w:val="ro-RO"/>
        </w:rPr>
        <w:t xml:space="preserve">panouri fotovoltaice, dar </w:t>
      </w:r>
      <w:proofErr w:type="spellStart"/>
      <w:r w:rsidR="00071E81" w:rsidRPr="00DE49B5">
        <w:rPr>
          <w:color w:val="auto"/>
          <w:sz w:val="23"/>
          <w:szCs w:val="23"/>
          <w:lang w:val="ro-RO"/>
        </w:rPr>
        <w:t>şi</w:t>
      </w:r>
      <w:proofErr w:type="spellEnd"/>
      <w:r w:rsidR="00071E81" w:rsidRPr="00DE49B5">
        <w:rPr>
          <w:color w:val="auto"/>
          <w:sz w:val="23"/>
          <w:szCs w:val="23"/>
          <w:lang w:val="ro-RO"/>
        </w:rPr>
        <w:t xml:space="preserve"> a unor </w:t>
      </w:r>
      <w:r w:rsidR="00F96205" w:rsidRPr="00DE49B5">
        <w:rPr>
          <w:color w:val="auto"/>
          <w:sz w:val="23"/>
          <w:szCs w:val="23"/>
          <w:lang w:val="ro-RO"/>
        </w:rPr>
        <w:t>capacități</w:t>
      </w:r>
      <w:r w:rsidR="00071E81" w:rsidRPr="00DE49B5">
        <w:rPr>
          <w:color w:val="auto"/>
          <w:sz w:val="23"/>
          <w:szCs w:val="23"/>
          <w:lang w:val="ro-RO"/>
        </w:rPr>
        <w:t xml:space="preserve"> de stocare a energiei</w:t>
      </w:r>
      <w:r w:rsidR="00B56F07" w:rsidRPr="00DE49B5">
        <w:rPr>
          <w:color w:val="auto"/>
          <w:sz w:val="23"/>
          <w:szCs w:val="23"/>
          <w:lang w:val="ro-RO"/>
        </w:rPr>
        <w:t xml:space="preserve"> </w:t>
      </w:r>
      <w:r w:rsidR="002C4318" w:rsidRPr="00DE49B5">
        <w:rPr>
          <w:color w:val="auto"/>
          <w:sz w:val="23"/>
          <w:szCs w:val="23"/>
          <w:lang w:val="ro-RO"/>
        </w:rPr>
        <w:t xml:space="preserve">în vederea </w:t>
      </w:r>
      <w:r w:rsidR="00B56F07" w:rsidRPr="00DE49B5">
        <w:rPr>
          <w:color w:val="auto"/>
          <w:sz w:val="23"/>
          <w:szCs w:val="23"/>
          <w:lang w:val="ro-RO"/>
        </w:rPr>
        <w:t>optimiz</w:t>
      </w:r>
      <w:r w:rsidR="002C4318" w:rsidRPr="00DE49B5">
        <w:rPr>
          <w:color w:val="auto"/>
          <w:sz w:val="23"/>
          <w:szCs w:val="23"/>
          <w:lang w:val="ro-RO"/>
        </w:rPr>
        <w:t xml:space="preserve">ării </w:t>
      </w:r>
      <w:r w:rsidR="00734CEB" w:rsidRPr="00DE49B5">
        <w:rPr>
          <w:color w:val="auto"/>
          <w:sz w:val="23"/>
          <w:szCs w:val="23"/>
          <w:lang w:val="ro-RO"/>
        </w:rPr>
        <w:t xml:space="preserve">caracteristicilor de consum a </w:t>
      </w:r>
      <w:r w:rsidR="00F96205" w:rsidRPr="00DE49B5">
        <w:rPr>
          <w:color w:val="auto"/>
          <w:sz w:val="23"/>
          <w:szCs w:val="23"/>
          <w:lang w:val="ro-RO"/>
        </w:rPr>
        <w:t>comunității</w:t>
      </w:r>
      <w:r w:rsidR="00616A59" w:rsidRPr="00DE49B5">
        <w:rPr>
          <w:color w:val="auto"/>
          <w:sz w:val="23"/>
          <w:szCs w:val="23"/>
          <w:lang w:val="ro-RO"/>
        </w:rPr>
        <w:t xml:space="preserve">, amplasate pe imobile </w:t>
      </w:r>
      <w:r w:rsidR="00125745" w:rsidRPr="00DE49B5">
        <w:rPr>
          <w:color w:val="auto"/>
          <w:sz w:val="23"/>
          <w:szCs w:val="23"/>
          <w:lang w:val="ro-RO"/>
        </w:rPr>
        <w:t>și</w:t>
      </w:r>
      <w:r w:rsidR="00616A59" w:rsidRPr="00DE49B5">
        <w:rPr>
          <w:color w:val="auto"/>
          <w:sz w:val="23"/>
          <w:szCs w:val="23"/>
          <w:lang w:val="ro-RO"/>
        </w:rPr>
        <w:t xml:space="preserve"> cu </w:t>
      </w:r>
      <w:r w:rsidR="00F96205" w:rsidRPr="00DE49B5">
        <w:rPr>
          <w:color w:val="auto"/>
          <w:sz w:val="23"/>
          <w:szCs w:val="23"/>
          <w:lang w:val="ro-RO"/>
        </w:rPr>
        <w:t>capacități</w:t>
      </w:r>
      <w:r w:rsidR="00616A59" w:rsidRPr="00DE49B5">
        <w:rPr>
          <w:color w:val="auto"/>
          <w:sz w:val="23"/>
          <w:szCs w:val="23"/>
          <w:lang w:val="ro-RO"/>
        </w:rPr>
        <w:t xml:space="preserve"> </w:t>
      </w:r>
      <w:r w:rsidR="00021273" w:rsidRPr="00DE49B5">
        <w:rPr>
          <w:color w:val="auto"/>
          <w:sz w:val="23"/>
          <w:szCs w:val="23"/>
          <w:lang w:val="ro-RO"/>
        </w:rPr>
        <w:t>definite de studiul respectiv.</w:t>
      </w:r>
    </w:p>
    <w:p w14:paraId="35097770" w14:textId="65B3F9A0" w:rsidR="6E410CCD" w:rsidRPr="00DE49B5" w:rsidRDefault="6E410CCD" w:rsidP="00060F71">
      <w:pPr>
        <w:pStyle w:val="Normal1"/>
        <w:spacing w:line="276" w:lineRule="auto"/>
        <w:ind w:left="0" w:firstLine="709"/>
        <w:contextualSpacing/>
        <w:jc w:val="both"/>
        <w:rPr>
          <w:color w:val="auto"/>
          <w:sz w:val="23"/>
          <w:szCs w:val="23"/>
          <w:lang w:val="ro-RO"/>
        </w:rPr>
      </w:pPr>
      <w:r w:rsidRPr="00DE49B5">
        <w:rPr>
          <w:color w:val="auto"/>
          <w:sz w:val="23"/>
          <w:szCs w:val="23"/>
          <w:lang w:val="ro-RO"/>
        </w:rPr>
        <w:t xml:space="preserve">În urma stabilirii activităților din cadrul proiectului au fost definite liniile bugetare. Activitățile ce revin UAT Județul Satu Mare au o valoare definită de </w:t>
      </w:r>
      <w:r w:rsidR="00021273" w:rsidRPr="00DE49B5">
        <w:rPr>
          <w:color w:val="auto"/>
          <w:sz w:val="23"/>
          <w:szCs w:val="23"/>
          <w:lang w:val="ro-RO"/>
        </w:rPr>
        <w:t>2</w:t>
      </w:r>
      <w:r w:rsidRPr="00DE49B5">
        <w:rPr>
          <w:color w:val="auto"/>
          <w:sz w:val="23"/>
          <w:szCs w:val="23"/>
          <w:lang w:val="ro-RO"/>
        </w:rPr>
        <w:t>.9</w:t>
      </w:r>
      <w:r w:rsidR="00021273" w:rsidRPr="00DE49B5">
        <w:rPr>
          <w:color w:val="auto"/>
          <w:sz w:val="23"/>
          <w:szCs w:val="23"/>
          <w:lang w:val="ro-RO"/>
        </w:rPr>
        <w:t>0</w:t>
      </w:r>
      <w:r w:rsidRPr="00DE49B5">
        <w:rPr>
          <w:color w:val="auto"/>
          <w:sz w:val="23"/>
          <w:szCs w:val="23"/>
          <w:lang w:val="ro-RO"/>
        </w:rPr>
        <w:t xml:space="preserve">0.000 Euro. Conform regulilor de finanțare ale Programului </w:t>
      </w:r>
      <w:proofErr w:type="spellStart"/>
      <w:r w:rsidRPr="00DE49B5">
        <w:rPr>
          <w:color w:val="auto"/>
          <w:sz w:val="23"/>
          <w:szCs w:val="23"/>
          <w:lang w:val="ro-RO"/>
        </w:rPr>
        <w:t>Interreg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VI-A România - Ungaria proiectele pot beneficia de o finanțare în proporție de 80% din partea Uniunii Europene (prin Fondul European pentru Dezvoltare Regională), restul de 20% fiind finanțat parțial de Guvernul României (18%)</w:t>
      </w:r>
      <w:r w:rsidR="00593F96" w:rsidRPr="00DE49B5">
        <w:rPr>
          <w:color w:val="auto"/>
          <w:sz w:val="23"/>
          <w:szCs w:val="23"/>
          <w:lang w:val="ro-RO"/>
        </w:rPr>
        <w:t xml:space="preserve">, iar </w:t>
      </w:r>
      <w:r w:rsidRPr="00DE49B5">
        <w:rPr>
          <w:color w:val="auto"/>
          <w:sz w:val="23"/>
          <w:szCs w:val="23"/>
          <w:lang w:val="ro-RO"/>
        </w:rPr>
        <w:t>partener</w:t>
      </w:r>
      <w:r w:rsidR="00593F96" w:rsidRPr="00DE49B5">
        <w:rPr>
          <w:color w:val="auto"/>
          <w:sz w:val="23"/>
          <w:szCs w:val="23"/>
          <w:lang w:val="ro-RO"/>
        </w:rPr>
        <w:t>ii</w:t>
      </w:r>
      <w:r w:rsidRPr="00DE49B5">
        <w:rPr>
          <w:color w:val="auto"/>
          <w:sz w:val="23"/>
          <w:szCs w:val="23"/>
          <w:lang w:val="ro-RO"/>
        </w:rPr>
        <w:t xml:space="preserve"> din România trebuie să participe la finanțarea proiectului cu o contribuție proprie de minim 2%. În cazul </w:t>
      </w:r>
      <w:r w:rsidR="001E3BBD" w:rsidRPr="00DE49B5">
        <w:rPr>
          <w:color w:val="auto"/>
          <w:sz w:val="23"/>
          <w:szCs w:val="23"/>
          <w:lang w:val="ro-RO"/>
        </w:rPr>
        <w:t>proiectului</w:t>
      </w:r>
      <w:r w:rsidRPr="00DE49B5">
        <w:rPr>
          <w:color w:val="auto"/>
          <w:sz w:val="23"/>
          <w:szCs w:val="23"/>
          <w:lang w:val="ro-RO"/>
        </w:rPr>
        <w:t xml:space="preserve"> </w:t>
      </w:r>
      <w:r w:rsidR="00593F96" w:rsidRPr="00DE49B5">
        <w:rPr>
          <w:color w:val="auto"/>
          <w:sz w:val="23"/>
          <w:szCs w:val="23"/>
          <w:lang w:val="ro-RO"/>
        </w:rPr>
        <w:t>Green Cross-</w:t>
      </w:r>
      <w:proofErr w:type="spellStart"/>
      <w:r w:rsidR="00593F96" w:rsidRPr="00DE49B5">
        <w:rPr>
          <w:color w:val="auto"/>
          <w:sz w:val="23"/>
          <w:szCs w:val="23"/>
          <w:lang w:val="ro-RO"/>
        </w:rPr>
        <w:t>Border</w:t>
      </w:r>
      <w:proofErr w:type="spellEnd"/>
      <w:r w:rsidR="00593F96" w:rsidRPr="00DE49B5">
        <w:rPr>
          <w:color w:val="auto"/>
          <w:sz w:val="23"/>
          <w:szCs w:val="23"/>
          <w:lang w:val="ro-RO"/>
        </w:rPr>
        <w:t xml:space="preserve"> </w:t>
      </w:r>
      <w:proofErr w:type="spellStart"/>
      <w:r w:rsidR="00593F96" w:rsidRPr="00DE49B5">
        <w:rPr>
          <w:color w:val="auto"/>
          <w:sz w:val="23"/>
          <w:szCs w:val="23"/>
          <w:lang w:val="ro-RO"/>
        </w:rPr>
        <w:t>Region</w:t>
      </w:r>
      <w:proofErr w:type="spellEnd"/>
      <w:r w:rsidR="00593F96" w:rsidRPr="00DE49B5">
        <w:rPr>
          <w:color w:val="auto"/>
          <w:sz w:val="23"/>
          <w:szCs w:val="23"/>
          <w:lang w:val="ro-RO"/>
        </w:rPr>
        <w:t xml:space="preserve"> </w:t>
      </w:r>
      <w:r w:rsidRPr="00DE49B5">
        <w:rPr>
          <w:color w:val="auto"/>
          <w:sz w:val="23"/>
          <w:szCs w:val="23"/>
          <w:lang w:val="ro-RO"/>
        </w:rPr>
        <w:t xml:space="preserve">această valoare a contribuției proprii este de </w:t>
      </w:r>
      <w:r w:rsidR="00593F96" w:rsidRPr="00DE49B5">
        <w:rPr>
          <w:color w:val="auto"/>
          <w:sz w:val="23"/>
          <w:szCs w:val="23"/>
          <w:lang w:val="ro-RO"/>
        </w:rPr>
        <w:t>58</w:t>
      </w:r>
      <w:r w:rsidRPr="00DE49B5">
        <w:rPr>
          <w:color w:val="auto"/>
          <w:sz w:val="23"/>
          <w:szCs w:val="23"/>
          <w:lang w:val="ro-RO"/>
        </w:rPr>
        <w:t>.</w:t>
      </w:r>
      <w:r w:rsidR="00593F96" w:rsidRPr="00DE49B5">
        <w:rPr>
          <w:color w:val="auto"/>
          <w:sz w:val="23"/>
          <w:szCs w:val="23"/>
          <w:lang w:val="ro-RO"/>
        </w:rPr>
        <w:t>0</w:t>
      </w:r>
      <w:r w:rsidRPr="00DE49B5">
        <w:rPr>
          <w:color w:val="auto"/>
          <w:sz w:val="23"/>
          <w:szCs w:val="23"/>
          <w:lang w:val="ro-RO"/>
        </w:rPr>
        <w:t>00 Euro.</w:t>
      </w:r>
    </w:p>
    <w:p w14:paraId="394E361D" w14:textId="10BABC1D" w:rsidR="6E410CCD" w:rsidRPr="00DE49B5" w:rsidRDefault="6E410CCD" w:rsidP="00060F71">
      <w:pPr>
        <w:pStyle w:val="Normal1"/>
        <w:spacing w:line="276" w:lineRule="auto"/>
        <w:ind w:left="0" w:firstLine="709"/>
        <w:contextualSpacing/>
        <w:jc w:val="both"/>
        <w:rPr>
          <w:color w:val="auto"/>
          <w:sz w:val="23"/>
          <w:szCs w:val="23"/>
          <w:lang w:val="ro-RO"/>
        </w:rPr>
      </w:pPr>
      <w:r w:rsidRPr="00DE49B5">
        <w:rPr>
          <w:color w:val="auto"/>
          <w:sz w:val="23"/>
          <w:szCs w:val="23"/>
          <w:lang w:val="ro-RO"/>
        </w:rPr>
        <w:t>Având în vedere cele de mai sus,</w:t>
      </w:r>
    </w:p>
    <w:p w14:paraId="640A513F" w14:textId="7237D3F4" w:rsidR="6E410CCD" w:rsidRPr="00DE49B5" w:rsidRDefault="6E410CCD" w:rsidP="00060F71">
      <w:pPr>
        <w:pStyle w:val="Normal1"/>
        <w:spacing w:line="276" w:lineRule="auto"/>
        <w:ind w:left="0" w:firstLine="709"/>
        <w:contextualSpacing/>
        <w:jc w:val="both"/>
        <w:rPr>
          <w:color w:val="auto"/>
          <w:sz w:val="23"/>
          <w:szCs w:val="23"/>
          <w:lang w:val="ro-RO"/>
        </w:rPr>
      </w:pPr>
      <w:r w:rsidRPr="00DE49B5">
        <w:rPr>
          <w:color w:val="auto"/>
          <w:sz w:val="23"/>
          <w:szCs w:val="23"/>
          <w:lang w:val="ro-RO"/>
        </w:rPr>
        <w:t>În temeiul prevederilor art. 182 alin. (2) din Ordonanța de urgență nr. 57/2019 privind Codul administrativ, cu modificările și completările ulterioare,</w:t>
      </w:r>
    </w:p>
    <w:p w14:paraId="44FB30F8" w14:textId="77777777" w:rsidR="002F3603" w:rsidRPr="00DE49B5" w:rsidRDefault="002F3603" w:rsidP="00713C7A">
      <w:pPr>
        <w:pStyle w:val="Normal1"/>
        <w:ind w:left="142" w:firstLine="630"/>
        <w:contextualSpacing/>
        <w:jc w:val="both"/>
        <w:rPr>
          <w:color w:val="auto"/>
          <w:sz w:val="16"/>
          <w:szCs w:val="16"/>
          <w:lang w:val="ro-RO"/>
        </w:rPr>
      </w:pPr>
    </w:p>
    <w:p w14:paraId="1C131CB8" w14:textId="77777777" w:rsidR="00123F56" w:rsidRPr="00DE49B5" w:rsidRDefault="00123F56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bCs/>
          <w:sz w:val="23"/>
          <w:szCs w:val="23"/>
          <w:lang w:val="ro-RO"/>
        </w:rPr>
        <w:t>INIŢIEZ:</w:t>
      </w:r>
    </w:p>
    <w:p w14:paraId="5D05D58F" w14:textId="77777777" w:rsidR="0095591A" w:rsidRPr="00DE49B5" w:rsidRDefault="00A51A93" w:rsidP="00713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>P</w:t>
      </w:r>
      <w:r w:rsidR="0095591A" w:rsidRPr="00DE49B5">
        <w:rPr>
          <w:rFonts w:ascii="Times New Roman" w:hAnsi="Times New Roman"/>
          <w:b/>
          <w:sz w:val="23"/>
          <w:szCs w:val="23"/>
          <w:lang w:val="ro-RO"/>
        </w:rPr>
        <w:t>roiectul</w:t>
      </w:r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</w:t>
      </w:r>
      <w:r w:rsidR="00CD4C28" w:rsidRPr="00DE49B5">
        <w:rPr>
          <w:rFonts w:ascii="Times New Roman" w:hAnsi="Times New Roman"/>
          <w:b/>
          <w:sz w:val="23"/>
          <w:szCs w:val="23"/>
          <w:lang w:val="ro-RO"/>
        </w:rPr>
        <w:t xml:space="preserve">de hotărâre </w:t>
      </w:r>
      <w:r w:rsidR="000F7694" w:rsidRPr="00DE49B5">
        <w:rPr>
          <w:rFonts w:ascii="Times New Roman" w:hAnsi="Times New Roman"/>
          <w:b/>
          <w:sz w:val="23"/>
          <w:szCs w:val="23"/>
          <w:lang w:val="ro-RO"/>
        </w:rPr>
        <w:t>privind aprobarea proiectului „Green Cross-</w:t>
      </w:r>
      <w:proofErr w:type="spellStart"/>
      <w:r w:rsidR="000F7694" w:rsidRPr="00DE49B5">
        <w:rPr>
          <w:rFonts w:ascii="Times New Roman" w:hAnsi="Times New Roman"/>
          <w:b/>
          <w:sz w:val="23"/>
          <w:szCs w:val="23"/>
          <w:lang w:val="ro-RO"/>
        </w:rPr>
        <w:t>Border</w:t>
      </w:r>
      <w:proofErr w:type="spellEnd"/>
      <w:r w:rsidR="000F7694" w:rsidRPr="00DE49B5">
        <w:rPr>
          <w:rFonts w:ascii="Times New Roman" w:hAnsi="Times New Roman"/>
          <w:b/>
          <w:sz w:val="23"/>
          <w:szCs w:val="23"/>
          <w:lang w:val="ro-RO"/>
        </w:rPr>
        <w:t xml:space="preserve"> </w:t>
      </w:r>
      <w:proofErr w:type="spellStart"/>
      <w:r w:rsidR="000F7694" w:rsidRPr="00DE49B5">
        <w:rPr>
          <w:rFonts w:ascii="Times New Roman" w:hAnsi="Times New Roman"/>
          <w:b/>
          <w:sz w:val="23"/>
          <w:szCs w:val="23"/>
          <w:lang w:val="ro-RO"/>
        </w:rPr>
        <w:t>Region</w:t>
      </w:r>
      <w:proofErr w:type="spellEnd"/>
      <w:r w:rsidR="000F7694" w:rsidRPr="00DE49B5">
        <w:rPr>
          <w:rFonts w:ascii="Times New Roman" w:hAnsi="Times New Roman"/>
          <w:b/>
          <w:sz w:val="23"/>
          <w:szCs w:val="23"/>
          <w:lang w:val="ro-RO"/>
        </w:rPr>
        <w:t xml:space="preserve">”, a cheltuielilor legate de proiect </w:t>
      </w:r>
      <w:proofErr w:type="spellStart"/>
      <w:r w:rsidR="000F7694" w:rsidRPr="00DE49B5">
        <w:rPr>
          <w:rFonts w:ascii="Times New Roman" w:hAnsi="Times New Roman"/>
          <w:b/>
          <w:sz w:val="23"/>
          <w:szCs w:val="23"/>
          <w:lang w:val="ro-RO"/>
        </w:rPr>
        <w:t>şi</w:t>
      </w:r>
      <w:proofErr w:type="spellEnd"/>
      <w:r w:rsidR="000F7694" w:rsidRPr="00DE49B5">
        <w:rPr>
          <w:rFonts w:ascii="Times New Roman" w:hAnsi="Times New Roman"/>
          <w:b/>
          <w:sz w:val="23"/>
          <w:szCs w:val="23"/>
          <w:lang w:val="ro-RO"/>
        </w:rPr>
        <w:t xml:space="preserve"> a parteneriatului aferent acestuia</w:t>
      </w:r>
    </w:p>
    <w:p w14:paraId="1DA6542E" w14:textId="77777777" w:rsidR="00123F56" w:rsidRPr="00DE49B5" w:rsidRDefault="00123F56" w:rsidP="00713C7A">
      <w:pPr>
        <w:pStyle w:val="ListParagraph"/>
        <w:ind w:left="0"/>
        <w:jc w:val="center"/>
        <w:rPr>
          <w:rFonts w:cs="Times New Roman"/>
          <w:b/>
          <w:sz w:val="23"/>
          <w:szCs w:val="23"/>
          <w:lang w:val="ro-RO"/>
        </w:rPr>
      </w:pPr>
    </w:p>
    <w:p w14:paraId="0048751C" w14:textId="77777777" w:rsidR="00123F56" w:rsidRPr="00DE49B5" w:rsidRDefault="00123F56" w:rsidP="00713C7A">
      <w:pPr>
        <w:pStyle w:val="ListParagraph"/>
        <w:ind w:left="0"/>
        <w:jc w:val="center"/>
        <w:rPr>
          <w:rFonts w:cs="Times New Roman"/>
          <w:b/>
          <w:sz w:val="23"/>
          <w:szCs w:val="23"/>
          <w:lang w:val="ro-RO"/>
        </w:rPr>
      </w:pPr>
      <w:r w:rsidRPr="00DE49B5">
        <w:rPr>
          <w:rFonts w:cs="Times New Roman"/>
          <w:b/>
          <w:sz w:val="23"/>
          <w:szCs w:val="23"/>
          <w:lang w:val="ro-RO"/>
        </w:rPr>
        <w:t>INIŢIATOR:</w:t>
      </w:r>
    </w:p>
    <w:p w14:paraId="04A85765" w14:textId="77777777" w:rsidR="00123F56" w:rsidRPr="00DE49B5" w:rsidRDefault="00123F56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>PREŞEDINTE,</w:t>
      </w:r>
    </w:p>
    <w:p w14:paraId="0A2B94E0" w14:textId="77777777" w:rsidR="00123F56" w:rsidRPr="00DE49B5" w:rsidRDefault="0095591A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val="ro-RO"/>
        </w:rPr>
      </w:pPr>
      <w:proofErr w:type="spellStart"/>
      <w:r w:rsidRPr="00DE49B5">
        <w:rPr>
          <w:rFonts w:ascii="Times New Roman" w:hAnsi="Times New Roman"/>
          <w:b/>
          <w:sz w:val="23"/>
          <w:szCs w:val="23"/>
          <w:lang w:val="ro-RO"/>
        </w:rPr>
        <w:t>Pataki</w:t>
      </w:r>
      <w:proofErr w:type="spellEnd"/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Csaba</w:t>
      </w:r>
    </w:p>
    <w:p w14:paraId="12218E9C" w14:textId="77777777" w:rsidR="00880C6B" w:rsidRPr="00DE49B5" w:rsidRDefault="00880C6B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831F64B" w14:textId="5B51D5C9" w:rsidR="00880C6B" w:rsidRPr="00DE49B5" w:rsidRDefault="005553AD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DE49B5">
        <w:rPr>
          <w:rFonts w:ascii="Times New Roman" w:hAnsi="Times New Roman"/>
          <w:sz w:val="10"/>
          <w:szCs w:val="10"/>
          <w:lang w:val="ro-RO"/>
        </w:rPr>
        <w:t>Red./Tehn. T.L.R./Exemplare 5</w:t>
      </w:r>
      <w:r w:rsidR="00880C6B" w:rsidRPr="00DE49B5">
        <w:rPr>
          <w:rFonts w:ascii="Times New Roman" w:hAnsi="Times New Roman"/>
          <w:sz w:val="10"/>
          <w:szCs w:val="10"/>
          <w:lang w:val="ro-RO"/>
        </w:rPr>
        <w:br w:type="page"/>
      </w:r>
    </w:p>
    <w:p w14:paraId="50A5B428" w14:textId="77777777" w:rsidR="00123F56" w:rsidRPr="00DE49B5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lastRenderedPageBreak/>
        <w:t>ROMÂNIA</w:t>
      </w:r>
    </w:p>
    <w:p w14:paraId="72C8EACB" w14:textId="77777777" w:rsidR="00123F56" w:rsidRPr="00DE49B5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>JUDEŢUL SATU MARE</w:t>
      </w:r>
    </w:p>
    <w:p w14:paraId="2EC35100" w14:textId="77777777" w:rsidR="00123F56" w:rsidRPr="00DE49B5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bCs/>
          <w:sz w:val="23"/>
          <w:szCs w:val="23"/>
          <w:lang w:val="ro-RO"/>
        </w:rPr>
        <w:t>CON</w:t>
      </w:r>
      <w:r w:rsidR="002003F6" w:rsidRPr="00DE49B5">
        <w:rPr>
          <w:rFonts w:ascii="Times New Roman" w:hAnsi="Times New Roman"/>
          <w:b/>
          <w:bCs/>
          <w:sz w:val="23"/>
          <w:szCs w:val="23"/>
          <w:lang w:val="ro-RO"/>
        </w:rPr>
        <w:t>S</w:t>
      </w:r>
      <w:r w:rsidRPr="00DE49B5">
        <w:rPr>
          <w:rFonts w:ascii="Times New Roman" w:hAnsi="Times New Roman"/>
          <w:b/>
          <w:bCs/>
          <w:sz w:val="23"/>
          <w:szCs w:val="23"/>
          <w:lang w:val="ro-RO"/>
        </w:rPr>
        <w:t xml:space="preserve">ILIUL JUDEŢEAN </w:t>
      </w:r>
    </w:p>
    <w:p w14:paraId="49E22E32" w14:textId="77777777" w:rsidR="00123F56" w:rsidRPr="00DE49B5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>DIRE</w:t>
      </w:r>
      <w:r w:rsidR="002003F6" w:rsidRPr="00DE49B5">
        <w:rPr>
          <w:rFonts w:ascii="Times New Roman" w:hAnsi="Times New Roman"/>
          <w:b/>
          <w:sz w:val="23"/>
          <w:szCs w:val="23"/>
          <w:lang w:val="ro-RO"/>
        </w:rPr>
        <w:t>CŢ</w:t>
      </w:r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IA </w:t>
      </w:r>
      <w:r w:rsidR="002003F6" w:rsidRPr="00DE49B5">
        <w:rPr>
          <w:rFonts w:ascii="Times New Roman" w:hAnsi="Times New Roman"/>
          <w:b/>
          <w:sz w:val="23"/>
          <w:szCs w:val="23"/>
          <w:lang w:val="ro-RO"/>
        </w:rPr>
        <w:t>DEZVOLTARE REGIONALĂ</w:t>
      </w:r>
    </w:p>
    <w:p w14:paraId="096E41C9" w14:textId="6501F1B2" w:rsidR="002003F6" w:rsidRPr="00DE49B5" w:rsidRDefault="0095591A" w:rsidP="00F3633E">
      <w:pPr>
        <w:spacing w:after="0"/>
        <w:contextualSpacing/>
        <w:jc w:val="both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>Nr.___________________ 20</w:t>
      </w:r>
      <w:r w:rsidR="00665BD6" w:rsidRPr="00DE49B5">
        <w:rPr>
          <w:rFonts w:ascii="Times New Roman" w:hAnsi="Times New Roman"/>
          <w:b/>
          <w:sz w:val="23"/>
          <w:szCs w:val="23"/>
          <w:lang w:val="ro-RO"/>
        </w:rPr>
        <w:t>2</w:t>
      </w:r>
      <w:r w:rsidR="00C8492D" w:rsidRPr="00DE49B5">
        <w:rPr>
          <w:rFonts w:ascii="Times New Roman" w:hAnsi="Times New Roman"/>
          <w:b/>
          <w:sz w:val="23"/>
          <w:szCs w:val="23"/>
          <w:lang w:val="ro-RO"/>
        </w:rPr>
        <w:t>4</w:t>
      </w:r>
    </w:p>
    <w:p w14:paraId="42C6D796" w14:textId="77777777" w:rsidR="00800CBD" w:rsidRPr="00DE49B5" w:rsidRDefault="00800CBD" w:rsidP="00F3633E">
      <w:pPr>
        <w:spacing w:after="0"/>
        <w:contextualSpacing/>
        <w:jc w:val="both"/>
        <w:rPr>
          <w:rFonts w:ascii="Times New Roman" w:hAnsi="Times New Roman"/>
          <w:b/>
          <w:sz w:val="23"/>
          <w:szCs w:val="23"/>
          <w:lang w:val="ro-RO"/>
        </w:rPr>
      </w:pPr>
    </w:p>
    <w:p w14:paraId="5CB40B28" w14:textId="77777777" w:rsidR="00123F56" w:rsidRPr="00DE49B5" w:rsidRDefault="00123F56" w:rsidP="00FD174C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>RAPORT DE SPECIALITATE</w:t>
      </w:r>
    </w:p>
    <w:p w14:paraId="16870752" w14:textId="77777777" w:rsidR="0095591A" w:rsidRPr="00DE49B5" w:rsidRDefault="000F7694" w:rsidP="00FD174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>privind aprobarea proiectului „</w:t>
      </w:r>
      <w:r w:rsidRPr="00DE49B5">
        <w:rPr>
          <w:rFonts w:ascii="Times New Roman" w:hAnsi="Times New Roman"/>
          <w:b/>
          <w:iCs/>
          <w:sz w:val="23"/>
          <w:szCs w:val="23"/>
          <w:lang w:val="ro-RO"/>
        </w:rPr>
        <w:t>Green Cross-</w:t>
      </w:r>
      <w:proofErr w:type="spellStart"/>
      <w:r w:rsidRPr="00DE49B5">
        <w:rPr>
          <w:rFonts w:ascii="Times New Roman" w:hAnsi="Times New Roman"/>
          <w:b/>
          <w:iCs/>
          <w:sz w:val="23"/>
          <w:szCs w:val="23"/>
          <w:lang w:val="ro-RO"/>
        </w:rPr>
        <w:t>Border</w:t>
      </w:r>
      <w:proofErr w:type="spellEnd"/>
      <w:r w:rsidRPr="00DE49B5">
        <w:rPr>
          <w:rFonts w:ascii="Times New Roman" w:hAnsi="Times New Roman"/>
          <w:b/>
          <w:iCs/>
          <w:sz w:val="23"/>
          <w:szCs w:val="23"/>
          <w:lang w:val="ro-RO"/>
        </w:rPr>
        <w:t xml:space="preserve"> </w:t>
      </w:r>
      <w:proofErr w:type="spellStart"/>
      <w:r w:rsidRPr="00DE49B5">
        <w:rPr>
          <w:rFonts w:ascii="Times New Roman" w:hAnsi="Times New Roman"/>
          <w:b/>
          <w:iCs/>
          <w:sz w:val="23"/>
          <w:szCs w:val="23"/>
          <w:lang w:val="ro-RO"/>
        </w:rPr>
        <w:t>Region</w:t>
      </w:r>
      <w:proofErr w:type="spellEnd"/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”, a cheltuielilor legate de proiect </w:t>
      </w:r>
      <w:proofErr w:type="spellStart"/>
      <w:r w:rsidRPr="00DE49B5">
        <w:rPr>
          <w:rFonts w:ascii="Times New Roman" w:hAnsi="Times New Roman"/>
          <w:b/>
          <w:sz w:val="23"/>
          <w:szCs w:val="23"/>
          <w:lang w:val="ro-RO"/>
        </w:rPr>
        <w:t>şi</w:t>
      </w:r>
      <w:proofErr w:type="spellEnd"/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a parteneriatului aferent acestuia</w:t>
      </w:r>
    </w:p>
    <w:p w14:paraId="6E1831B3" w14:textId="77777777" w:rsidR="00123F56" w:rsidRPr="00DE49B5" w:rsidRDefault="00123F56" w:rsidP="00FD174C">
      <w:pPr>
        <w:pStyle w:val="ListParagraph"/>
        <w:ind w:left="0"/>
        <w:jc w:val="center"/>
        <w:rPr>
          <w:rFonts w:cs="Times New Roman"/>
          <w:sz w:val="23"/>
          <w:szCs w:val="23"/>
          <w:lang w:val="ro-RO"/>
        </w:rPr>
      </w:pPr>
    </w:p>
    <w:p w14:paraId="14A1222D" w14:textId="77777777" w:rsidR="004E7DE9" w:rsidRPr="00DE49B5" w:rsidRDefault="00E02CB4" w:rsidP="004E7DE9">
      <w:pPr>
        <w:pStyle w:val="Normal1"/>
        <w:ind w:left="0" w:firstLine="709"/>
        <w:contextualSpacing/>
        <w:jc w:val="both"/>
        <w:rPr>
          <w:color w:val="auto"/>
          <w:sz w:val="23"/>
          <w:szCs w:val="23"/>
          <w:lang w:val="ro-RO"/>
        </w:rPr>
      </w:pPr>
      <w:r w:rsidRPr="00DE49B5">
        <w:rPr>
          <w:iCs/>
          <w:color w:val="auto"/>
          <w:sz w:val="23"/>
          <w:szCs w:val="23"/>
          <w:lang w:val="ro-RO"/>
        </w:rPr>
        <w:tab/>
      </w:r>
      <w:r w:rsidR="004E7DE9" w:rsidRPr="00DE49B5">
        <w:rPr>
          <w:color w:val="auto"/>
          <w:sz w:val="23"/>
          <w:szCs w:val="23"/>
          <w:lang w:val="ro-RO"/>
        </w:rPr>
        <w:t xml:space="preserve">Programul </w:t>
      </w:r>
      <w:proofErr w:type="spellStart"/>
      <w:r w:rsidR="004E7DE9" w:rsidRPr="00DE49B5">
        <w:rPr>
          <w:color w:val="auto"/>
          <w:sz w:val="23"/>
          <w:szCs w:val="23"/>
          <w:lang w:val="ro-RO"/>
        </w:rPr>
        <w:t>Interreg</w:t>
      </w:r>
      <w:proofErr w:type="spellEnd"/>
      <w:r w:rsidR="004E7DE9" w:rsidRPr="00DE49B5">
        <w:rPr>
          <w:color w:val="auto"/>
          <w:sz w:val="23"/>
          <w:szCs w:val="23"/>
          <w:lang w:val="ro-RO"/>
        </w:rPr>
        <w:t xml:space="preserve"> VI-A România-Ungaria urmărește realizarea de intervenții integrate cu accent transfrontalier și strategic puternic, în vederea exploatării potențialelor comune și abordării provocărilor comune în județele aflate la granița dintre România și Ungaria. </w:t>
      </w:r>
    </w:p>
    <w:p w14:paraId="04A8D0C6" w14:textId="77777777" w:rsidR="004E7DE9" w:rsidRPr="00DE49B5" w:rsidRDefault="004E7DE9" w:rsidP="004E7DE9">
      <w:pPr>
        <w:pStyle w:val="Normal1"/>
        <w:ind w:left="0" w:firstLine="709"/>
        <w:contextualSpacing/>
        <w:jc w:val="both"/>
        <w:rPr>
          <w:color w:val="auto"/>
          <w:sz w:val="23"/>
          <w:szCs w:val="23"/>
          <w:lang w:val="ro-RO"/>
        </w:rPr>
      </w:pPr>
      <w:r w:rsidRPr="00DE49B5">
        <w:rPr>
          <w:color w:val="auto"/>
          <w:sz w:val="23"/>
          <w:szCs w:val="23"/>
          <w:lang w:val="ro-RO"/>
        </w:rPr>
        <w:t xml:space="preserve">În cadrul Programului </w:t>
      </w:r>
      <w:proofErr w:type="spellStart"/>
      <w:r w:rsidRPr="00DE49B5">
        <w:rPr>
          <w:color w:val="auto"/>
          <w:sz w:val="23"/>
          <w:szCs w:val="23"/>
          <w:lang w:val="ro-RO"/>
        </w:rPr>
        <w:t>Interreg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VI-A România-Ungaria, ca element de noutate pentru perioada 2021-2027 au fost încorporate idei de proiecte denumite operațiuni de importanță strategică (</w:t>
      </w:r>
      <w:proofErr w:type="spellStart"/>
      <w:r w:rsidRPr="00DE49B5">
        <w:rPr>
          <w:color w:val="auto"/>
          <w:sz w:val="23"/>
          <w:szCs w:val="23"/>
          <w:lang w:val="ro-RO"/>
        </w:rPr>
        <w:t>operations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of strategic </w:t>
      </w:r>
      <w:proofErr w:type="spellStart"/>
      <w:r w:rsidRPr="00DE49B5">
        <w:rPr>
          <w:color w:val="auto"/>
          <w:sz w:val="23"/>
          <w:szCs w:val="23"/>
          <w:lang w:val="ro-RO"/>
        </w:rPr>
        <w:t>importance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- OSI), cu alocare bugetară separată și un apel de proiecte dedicat.</w:t>
      </w:r>
    </w:p>
    <w:p w14:paraId="5B5DE6CA" w14:textId="0F9B7E88" w:rsidR="004E7DE9" w:rsidRPr="00DE49B5" w:rsidRDefault="007F7FCD" w:rsidP="004E7DE9">
      <w:pPr>
        <w:pStyle w:val="Normal1"/>
        <w:ind w:left="0" w:firstLine="709"/>
        <w:contextualSpacing/>
        <w:jc w:val="both"/>
        <w:rPr>
          <w:color w:val="auto"/>
          <w:sz w:val="23"/>
          <w:szCs w:val="23"/>
          <w:lang w:val="ro-RO"/>
        </w:rPr>
      </w:pPr>
      <w:r w:rsidRPr="00DE49B5">
        <w:rPr>
          <w:color w:val="auto"/>
          <w:sz w:val="23"/>
          <w:szCs w:val="23"/>
          <w:lang w:val="ro-RO"/>
        </w:rPr>
        <w:t xml:space="preserve">Actualul apel restrâns lansat pentru depunerea operațiunilor de interes strategic a creat oportunitatea depunerii proiectului nominalizat ca OSI în Program, fiind promovat de Județul </w:t>
      </w:r>
      <w:proofErr w:type="spellStart"/>
      <w:r w:rsidRPr="00DE49B5">
        <w:rPr>
          <w:color w:val="auto"/>
          <w:sz w:val="23"/>
          <w:szCs w:val="23"/>
          <w:lang w:val="ro-RO"/>
        </w:rPr>
        <w:t>Szabolcs-Szatmár-Bereg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, prin Agenția de Dezvoltare Regională și de Gestionare Mediului a Județului </w:t>
      </w:r>
      <w:proofErr w:type="spellStart"/>
      <w:r w:rsidRPr="00DE49B5">
        <w:rPr>
          <w:color w:val="auto"/>
          <w:sz w:val="23"/>
          <w:szCs w:val="23"/>
          <w:lang w:val="ro-RO"/>
        </w:rPr>
        <w:t>Szabolcs-Szatmár-Bereg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. Încă din faza de nominalizare pe lista operațiunilor de interes strategic al Programului, pe obiectivul specific nr. 2.2 </w:t>
      </w:r>
      <w:r w:rsidRPr="00DE49B5">
        <w:rPr>
          <w:i/>
          <w:iCs/>
          <w:color w:val="auto"/>
          <w:sz w:val="23"/>
          <w:szCs w:val="23"/>
          <w:lang w:val="ro-RO"/>
        </w:rPr>
        <w:t xml:space="preserve">Promovarea energiei din surse regenerabile în conformitate cu Directiva (UE) 2018/2001, inclusiv cu criteriile de durabilitate prevăzute în cadrul acesteia, </w:t>
      </w:r>
      <w:r w:rsidRPr="00DE49B5">
        <w:rPr>
          <w:color w:val="auto"/>
          <w:sz w:val="23"/>
          <w:szCs w:val="23"/>
          <w:lang w:val="ro-RO"/>
        </w:rPr>
        <w:t xml:space="preserve">proiectul fusese intitulat </w:t>
      </w:r>
      <w:r w:rsidRPr="00DE49B5">
        <w:rPr>
          <w:i/>
          <w:iCs/>
          <w:color w:val="auto"/>
          <w:sz w:val="23"/>
          <w:szCs w:val="23"/>
          <w:lang w:val="ro-RO"/>
        </w:rPr>
        <w:t>Green Cross-</w:t>
      </w:r>
      <w:proofErr w:type="spellStart"/>
      <w:r w:rsidRPr="00DE49B5">
        <w:rPr>
          <w:i/>
          <w:iCs/>
          <w:color w:val="auto"/>
          <w:sz w:val="23"/>
          <w:szCs w:val="23"/>
          <w:lang w:val="ro-RO"/>
        </w:rPr>
        <w:t>Border</w:t>
      </w:r>
      <w:proofErr w:type="spellEnd"/>
      <w:r w:rsidRPr="00DE49B5">
        <w:rPr>
          <w:i/>
          <w:iCs/>
          <w:color w:val="auto"/>
          <w:sz w:val="23"/>
          <w:szCs w:val="23"/>
          <w:lang w:val="ro-RO"/>
        </w:rPr>
        <w:t xml:space="preserve"> </w:t>
      </w:r>
      <w:proofErr w:type="spellStart"/>
      <w:r w:rsidRPr="00DE49B5">
        <w:rPr>
          <w:i/>
          <w:iCs/>
          <w:color w:val="auto"/>
          <w:sz w:val="23"/>
          <w:szCs w:val="23"/>
          <w:lang w:val="ro-RO"/>
        </w:rPr>
        <w:t>Region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și a avut ca partener transfrontalier pe Județul Satu Mare.</w:t>
      </w:r>
      <w:r w:rsidR="004E7DE9" w:rsidRPr="00DE49B5">
        <w:rPr>
          <w:color w:val="auto"/>
          <w:sz w:val="23"/>
          <w:szCs w:val="23"/>
          <w:lang w:val="ro-RO"/>
        </w:rPr>
        <w:t xml:space="preserve"> Proiectul vizează dezvoltări și activități de cooperare în domeniul energiei regenerabile, a </w:t>
      </w:r>
      <w:r w:rsidR="00F96205" w:rsidRPr="00DE49B5">
        <w:rPr>
          <w:color w:val="auto"/>
          <w:sz w:val="23"/>
          <w:szCs w:val="23"/>
          <w:lang w:val="ro-RO"/>
        </w:rPr>
        <w:t>eficienței</w:t>
      </w:r>
      <w:r w:rsidR="004E7DE9" w:rsidRPr="00DE49B5">
        <w:rPr>
          <w:color w:val="auto"/>
          <w:sz w:val="23"/>
          <w:szCs w:val="23"/>
          <w:lang w:val="ro-RO"/>
        </w:rPr>
        <w:t xml:space="preserve"> energetice, în vederea contribuirii la reducerea consumului de energie din surse convenționale și a reducerii impactului negativ asupra mediului.</w:t>
      </w:r>
    </w:p>
    <w:p w14:paraId="3C6BA953" w14:textId="6F42A3D4" w:rsidR="004E7DE9" w:rsidRPr="00DE49B5" w:rsidRDefault="004E7DE9" w:rsidP="004E7DE9">
      <w:pPr>
        <w:pStyle w:val="Normal1"/>
        <w:spacing w:line="259" w:lineRule="auto"/>
        <w:ind w:left="0" w:firstLine="709"/>
        <w:contextualSpacing/>
        <w:jc w:val="both"/>
        <w:rPr>
          <w:color w:val="auto"/>
          <w:sz w:val="23"/>
          <w:szCs w:val="23"/>
          <w:lang w:val="ro-RO"/>
        </w:rPr>
      </w:pPr>
      <w:r w:rsidRPr="00DE49B5">
        <w:rPr>
          <w:color w:val="auto"/>
          <w:sz w:val="23"/>
          <w:szCs w:val="23"/>
          <w:lang w:val="ro-RO"/>
        </w:rPr>
        <w:t xml:space="preserve">Atât partenerul lider, cât și UAT Județul Satu Mare vor urmări în cadrul proiectului crearea unei forme noi de organizare, concepută special pentru a oferi </w:t>
      </w:r>
      <w:r w:rsidR="00F96205" w:rsidRPr="00DE49B5">
        <w:rPr>
          <w:color w:val="auto"/>
          <w:sz w:val="23"/>
          <w:szCs w:val="23"/>
          <w:lang w:val="ro-RO"/>
        </w:rPr>
        <w:t>soluții</w:t>
      </w:r>
      <w:r w:rsidRPr="00DE49B5">
        <w:rPr>
          <w:color w:val="auto"/>
          <w:sz w:val="23"/>
          <w:szCs w:val="23"/>
          <w:lang w:val="ro-RO"/>
        </w:rPr>
        <w:t xml:space="preserve"> </w:t>
      </w:r>
      <w:proofErr w:type="spellStart"/>
      <w:r w:rsidRPr="00DE49B5">
        <w:rPr>
          <w:color w:val="auto"/>
          <w:sz w:val="23"/>
          <w:szCs w:val="23"/>
          <w:lang w:val="ro-RO"/>
        </w:rPr>
        <w:t>şi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abordări noi în domeniul gestionării energiei, cea a comunităților de energie. Studierea </w:t>
      </w:r>
      <w:r w:rsidR="00F96205" w:rsidRPr="00DE49B5">
        <w:rPr>
          <w:color w:val="auto"/>
          <w:sz w:val="23"/>
          <w:szCs w:val="23"/>
          <w:lang w:val="ro-RO"/>
        </w:rPr>
        <w:t>posibilităților</w:t>
      </w:r>
      <w:r w:rsidRPr="00DE49B5">
        <w:rPr>
          <w:color w:val="auto"/>
          <w:sz w:val="23"/>
          <w:szCs w:val="23"/>
          <w:lang w:val="ro-RO"/>
        </w:rPr>
        <w:t xml:space="preserve"> de </w:t>
      </w:r>
      <w:r w:rsidR="00F96205" w:rsidRPr="00DE49B5">
        <w:rPr>
          <w:color w:val="auto"/>
          <w:sz w:val="23"/>
          <w:szCs w:val="23"/>
          <w:lang w:val="ro-RO"/>
        </w:rPr>
        <w:t>înființare</w:t>
      </w:r>
      <w:r w:rsidRPr="00DE49B5">
        <w:rPr>
          <w:color w:val="auto"/>
          <w:sz w:val="23"/>
          <w:szCs w:val="23"/>
          <w:lang w:val="ro-RO"/>
        </w:rPr>
        <w:t xml:space="preserve"> a </w:t>
      </w:r>
      <w:r w:rsidR="00F96205" w:rsidRPr="00DE49B5">
        <w:rPr>
          <w:color w:val="auto"/>
          <w:sz w:val="23"/>
          <w:szCs w:val="23"/>
          <w:lang w:val="ro-RO"/>
        </w:rPr>
        <w:t>comunităților</w:t>
      </w:r>
      <w:r w:rsidRPr="00DE49B5">
        <w:rPr>
          <w:color w:val="auto"/>
          <w:sz w:val="23"/>
          <w:szCs w:val="23"/>
          <w:lang w:val="ro-RO"/>
        </w:rPr>
        <w:t xml:space="preserve"> de energie, implicarea a cât mai multe </w:t>
      </w:r>
      <w:r w:rsidR="00F96205" w:rsidRPr="00DE49B5">
        <w:rPr>
          <w:color w:val="auto"/>
          <w:sz w:val="23"/>
          <w:szCs w:val="23"/>
          <w:lang w:val="ro-RO"/>
        </w:rPr>
        <w:t>instituții</w:t>
      </w:r>
      <w:r w:rsidRPr="00DE49B5">
        <w:rPr>
          <w:color w:val="auto"/>
          <w:sz w:val="23"/>
          <w:szCs w:val="23"/>
          <w:lang w:val="ro-RO"/>
        </w:rPr>
        <w:t xml:space="preserve"> subordonate Consiliului </w:t>
      </w:r>
      <w:r w:rsidR="00F96205" w:rsidRPr="00DE49B5">
        <w:rPr>
          <w:color w:val="auto"/>
          <w:sz w:val="23"/>
          <w:szCs w:val="23"/>
          <w:lang w:val="ro-RO"/>
        </w:rPr>
        <w:t>Județean</w:t>
      </w:r>
      <w:r w:rsidRPr="00DE49B5">
        <w:rPr>
          <w:color w:val="auto"/>
          <w:sz w:val="23"/>
          <w:szCs w:val="23"/>
          <w:lang w:val="ro-RO"/>
        </w:rPr>
        <w:t xml:space="preserve"> Satu Mare sau eventual a unor </w:t>
      </w:r>
      <w:r w:rsidR="00F96205" w:rsidRPr="00DE49B5">
        <w:rPr>
          <w:color w:val="auto"/>
          <w:sz w:val="23"/>
          <w:szCs w:val="23"/>
          <w:lang w:val="ro-RO"/>
        </w:rPr>
        <w:t>autorități</w:t>
      </w:r>
      <w:r w:rsidRPr="00DE49B5">
        <w:rPr>
          <w:color w:val="auto"/>
          <w:sz w:val="23"/>
          <w:szCs w:val="23"/>
          <w:lang w:val="ro-RO"/>
        </w:rPr>
        <w:t xml:space="preserve"> publice locale din </w:t>
      </w:r>
      <w:r w:rsidR="00F96205" w:rsidRPr="00DE49B5">
        <w:rPr>
          <w:color w:val="auto"/>
          <w:sz w:val="23"/>
          <w:szCs w:val="23"/>
          <w:lang w:val="ro-RO"/>
        </w:rPr>
        <w:t>județ</w:t>
      </w:r>
      <w:r w:rsidRPr="00DE49B5">
        <w:rPr>
          <w:color w:val="auto"/>
          <w:sz w:val="23"/>
          <w:szCs w:val="23"/>
          <w:lang w:val="ro-RO"/>
        </w:rPr>
        <w:t xml:space="preserve"> vor constitui baza </w:t>
      </w:r>
      <w:r w:rsidR="00F96205" w:rsidRPr="00DE49B5">
        <w:rPr>
          <w:color w:val="auto"/>
          <w:sz w:val="23"/>
          <w:szCs w:val="23"/>
          <w:lang w:val="ro-RO"/>
        </w:rPr>
        <w:t>activităților</w:t>
      </w:r>
      <w:r w:rsidRPr="00DE49B5">
        <w:rPr>
          <w:color w:val="auto"/>
          <w:sz w:val="23"/>
          <w:szCs w:val="23"/>
          <w:lang w:val="ro-RO"/>
        </w:rPr>
        <w:t xml:space="preserve"> ce vor cuprinde </w:t>
      </w:r>
      <w:proofErr w:type="spellStart"/>
      <w:r w:rsidRPr="00DE49B5">
        <w:rPr>
          <w:color w:val="auto"/>
          <w:sz w:val="23"/>
          <w:szCs w:val="23"/>
          <w:lang w:val="ro-RO"/>
        </w:rPr>
        <w:t>şi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alte elemente mai concrete: întocmirea de studii de fezabilitate de a utiliza sursele de energie regenerabilă din </w:t>
      </w:r>
      <w:r w:rsidR="00F96205" w:rsidRPr="00DE49B5">
        <w:rPr>
          <w:color w:val="auto"/>
          <w:sz w:val="23"/>
          <w:szCs w:val="23"/>
          <w:lang w:val="ro-RO"/>
        </w:rPr>
        <w:t>județ</w:t>
      </w:r>
      <w:r w:rsidRPr="00DE49B5">
        <w:rPr>
          <w:color w:val="auto"/>
          <w:sz w:val="23"/>
          <w:szCs w:val="23"/>
          <w:lang w:val="ro-RO"/>
        </w:rPr>
        <w:t xml:space="preserve"> </w:t>
      </w:r>
      <w:proofErr w:type="spellStart"/>
      <w:r w:rsidRPr="00DE49B5">
        <w:rPr>
          <w:color w:val="auto"/>
          <w:sz w:val="23"/>
          <w:szCs w:val="23"/>
          <w:lang w:val="ro-RO"/>
        </w:rPr>
        <w:t>şi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reducerea consumului în </w:t>
      </w:r>
      <w:r w:rsidR="00F96205" w:rsidRPr="00DE49B5">
        <w:rPr>
          <w:color w:val="auto"/>
          <w:sz w:val="23"/>
          <w:szCs w:val="23"/>
          <w:lang w:val="ro-RO"/>
        </w:rPr>
        <w:t>unitățile</w:t>
      </w:r>
      <w:r w:rsidRPr="00DE49B5">
        <w:rPr>
          <w:color w:val="auto"/>
          <w:sz w:val="23"/>
          <w:szCs w:val="23"/>
          <w:lang w:val="ro-RO"/>
        </w:rPr>
        <w:t xml:space="preserve"> energofage aflate în gestiunea </w:t>
      </w:r>
      <w:r w:rsidR="00F96205" w:rsidRPr="00DE49B5">
        <w:rPr>
          <w:color w:val="auto"/>
          <w:sz w:val="23"/>
          <w:szCs w:val="23"/>
          <w:lang w:val="ro-RO"/>
        </w:rPr>
        <w:t>instituțiilor</w:t>
      </w:r>
      <w:r w:rsidRPr="00DE49B5">
        <w:rPr>
          <w:color w:val="auto"/>
          <w:sz w:val="23"/>
          <w:szCs w:val="23"/>
          <w:lang w:val="ro-RO"/>
        </w:rPr>
        <w:t xml:space="preserve"> subordonate, dotarea unor clădiri aflate în gestiunea </w:t>
      </w:r>
      <w:r w:rsidR="00F96205" w:rsidRPr="00DE49B5">
        <w:rPr>
          <w:color w:val="auto"/>
          <w:sz w:val="23"/>
          <w:szCs w:val="23"/>
          <w:lang w:val="ro-RO"/>
        </w:rPr>
        <w:t>instituțiilor</w:t>
      </w:r>
      <w:r w:rsidRPr="00DE49B5">
        <w:rPr>
          <w:color w:val="auto"/>
          <w:sz w:val="23"/>
          <w:szCs w:val="23"/>
          <w:lang w:val="ro-RO"/>
        </w:rPr>
        <w:t xml:space="preserve"> subordonate cu </w:t>
      </w:r>
      <w:r w:rsidR="00F96205" w:rsidRPr="00DE49B5">
        <w:rPr>
          <w:color w:val="auto"/>
          <w:sz w:val="23"/>
          <w:szCs w:val="23"/>
          <w:lang w:val="ro-RO"/>
        </w:rPr>
        <w:t>unități</w:t>
      </w:r>
      <w:r w:rsidRPr="00DE49B5">
        <w:rPr>
          <w:color w:val="auto"/>
          <w:sz w:val="23"/>
          <w:szCs w:val="23"/>
          <w:lang w:val="ro-RO"/>
        </w:rPr>
        <w:t xml:space="preserve"> de panouri fotovoltaice, dar </w:t>
      </w:r>
      <w:proofErr w:type="spellStart"/>
      <w:r w:rsidRPr="00DE49B5">
        <w:rPr>
          <w:color w:val="auto"/>
          <w:sz w:val="23"/>
          <w:szCs w:val="23"/>
          <w:lang w:val="ro-RO"/>
        </w:rPr>
        <w:t>şi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a unor </w:t>
      </w:r>
      <w:r w:rsidR="00F96205" w:rsidRPr="00DE49B5">
        <w:rPr>
          <w:color w:val="auto"/>
          <w:sz w:val="23"/>
          <w:szCs w:val="23"/>
          <w:lang w:val="ro-RO"/>
        </w:rPr>
        <w:t>capacități</w:t>
      </w:r>
      <w:r w:rsidRPr="00DE49B5">
        <w:rPr>
          <w:color w:val="auto"/>
          <w:sz w:val="23"/>
          <w:szCs w:val="23"/>
          <w:lang w:val="ro-RO"/>
        </w:rPr>
        <w:t xml:space="preserve"> de stocare a energiei în vederea optimizării caracteristicilor de consum a </w:t>
      </w:r>
      <w:r w:rsidR="00F96205" w:rsidRPr="00DE49B5">
        <w:rPr>
          <w:color w:val="auto"/>
          <w:sz w:val="23"/>
          <w:szCs w:val="23"/>
          <w:lang w:val="ro-RO"/>
        </w:rPr>
        <w:t>comunității</w:t>
      </w:r>
      <w:r w:rsidRPr="00DE49B5">
        <w:rPr>
          <w:color w:val="auto"/>
          <w:sz w:val="23"/>
          <w:szCs w:val="23"/>
          <w:lang w:val="ro-RO"/>
        </w:rPr>
        <w:t xml:space="preserve">, amplasate pe imobile </w:t>
      </w:r>
      <w:proofErr w:type="spellStart"/>
      <w:r w:rsidRPr="00DE49B5">
        <w:rPr>
          <w:color w:val="auto"/>
          <w:sz w:val="23"/>
          <w:szCs w:val="23"/>
          <w:lang w:val="ro-RO"/>
        </w:rPr>
        <w:t>şi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cu </w:t>
      </w:r>
      <w:r w:rsidR="00F96205" w:rsidRPr="00DE49B5">
        <w:rPr>
          <w:color w:val="auto"/>
          <w:sz w:val="23"/>
          <w:szCs w:val="23"/>
          <w:lang w:val="ro-RO"/>
        </w:rPr>
        <w:t>capacități</w:t>
      </w:r>
      <w:r w:rsidRPr="00DE49B5">
        <w:rPr>
          <w:color w:val="auto"/>
          <w:sz w:val="23"/>
          <w:szCs w:val="23"/>
          <w:lang w:val="ro-RO"/>
        </w:rPr>
        <w:t xml:space="preserve"> definite de studiul respectiv.</w:t>
      </w:r>
    </w:p>
    <w:p w14:paraId="094BBC1C" w14:textId="48BBB379" w:rsidR="004E7DE9" w:rsidRPr="00DE49B5" w:rsidRDefault="004E7DE9" w:rsidP="004E7DE9">
      <w:pPr>
        <w:pStyle w:val="Normal1"/>
        <w:ind w:left="0" w:firstLine="709"/>
        <w:contextualSpacing/>
        <w:jc w:val="both"/>
        <w:rPr>
          <w:color w:val="auto"/>
          <w:sz w:val="23"/>
          <w:szCs w:val="23"/>
          <w:lang w:val="ro-RO"/>
        </w:rPr>
      </w:pPr>
      <w:r w:rsidRPr="00DE49B5">
        <w:rPr>
          <w:color w:val="auto"/>
          <w:sz w:val="23"/>
          <w:szCs w:val="23"/>
          <w:lang w:val="ro-RO"/>
        </w:rPr>
        <w:t xml:space="preserve">În urma stabilirii activităților din cadrul proiectului au fost definite liniile bugetare. Activitățile ce revin UAT Județul Satu Mare au o valoare definită de 2.900.000 Euro. Conform regulilor de finanțare ale Programului </w:t>
      </w:r>
      <w:proofErr w:type="spellStart"/>
      <w:r w:rsidRPr="00DE49B5">
        <w:rPr>
          <w:color w:val="auto"/>
          <w:sz w:val="23"/>
          <w:szCs w:val="23"/>
          <w:lang w:val="ro-RO"/>
        </w:rPr>
        <w:t>Interreg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VI-A România - Ungaria proiectele pot beneficia de o finanțare în proporție de 80% din partea Uniunii Europene (prin Fondul European pentru Dezvoltare Regională), restul de 20% fiind finanțat parțial de Guvernul României (18%), iar partenerii din România trebuie să participe la finanțarea proiectului cu o contribuție proprie de minim 2%. În cazul </w:t>
      </w:r>
      <w:r w:rsidR="00F96205" w:rsidRPr="00DE49B5">
        <w:rPr>
          <w:color w:val="auto"/>
          <w:sz w:val="23"/>
          <w:szCs w:val="23"/>
          <w:lang w:val="ro-RO"/>
        </w:rPr>
        <w:t>proiectului</w:t>
      </w:r>
      <w:r w:rsidRPr="00DE49B5">
        <w:rPr>
          <w:color w:val="auto"/>
          <w:sz w:val="23"/>
          <w:szCs w:val="23"/>
          <w:lang w:val="ro-RO"/>
        </w:rPr>
        <w:t xml:space="preserve"> Green Cross-</w:t>
      </w:r>
      <w:proofErr w:type="spellStart"/>
      <w:r w:rsidRPr="00DE49B5">
        <w:rPr>
          <w:color w:val="auto"/>
          <w:sz w:val="23"/>
          <w:szCs w:val="23"/>
          <w:lang w:val="ro-RO"/>
        </w:rPr>
        <w:t>Border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</w:t>
      </w:r>
      <w:proofErr w:type="spellStart"/>
      <w:r w:rsidRPr="00DE49B5">
        <w:rPr>
          <w:color w:val="auto"/>
          <w:sz w:val="23"/>
          <w:szCs w:val="23"/>
          <w:lang w:val="ro-RO"/>
        </w:rPr>
        <w:t>Region</w:t>
      </w:r>
      <w:proofErr w:type="spellEnd"/>
      <w:r w:rsidRPr="00DE49B5">
        <w:rPr>
          <w:color w:val="auto"/>
          <w:sz w:val="23"/>
          <w:szCs w:val="23"/>
          <w:lang w:val="ro-RO"/>
        </w:rPr>
        <w:t xml:space="preserve"> această valoare a contribuției proprii este de 58.000 Euro.</w:t>
      </w:r>
    </w:p>
    <w:p w14:paraId="2486A72A" w14:textId="397C2150" w:rsidR="00910158" w:rsidRPr="00DE49B5" w:rsidRDefault="004E7DE9" w:rsidP="004E7DE9">
      <w:pPr>
        <w:pStyle w:val="Default"/>
        <w:ind w:firstLine="709"/>
        <w:contextualSpacing/>
        <w:jc w:val="both"/>
        <w:rPr>
          <w:rFonts w:ascii="Times New Roman" w:eastAsia="Times New Roman" w:hAnsi="Times New Roman"/>
          <w:color w:val="auto"/>
          <w:sz w:val="23"/>
          <w:szCs w:val="23"/>
        </w:rPr>
      </w:pPr>
      <w:r w:rsidRPr="00DE49B5">
        <w:rPr>
          <w:rFonts w:ascii="Times New Roman" w:eastAsia="Times New Roman" w:hAnsi="Times New Roman" w:cs="Times New Roman"/>
          <w:color w:val="auto"/>
          <w:sz w:val="23"/>
          <w:szCs w:val="23"/>
        </w:rPr>
        <w:t>Având în vedere cele de mai sus,</w:t>
      </w:r>
      <w:r w:rsidR="00910158" w:rsidRPr="00DE49B5">
        <w:rPr>
          <w:rFonts w:ascii="Times New Roman" w:eastAsia="Times New Roman" w:hAnsi="Times New Roman"/>
          <w:color w:val="auto"/>
          <w:sz w:val="23"/>
          <w:szCs w:val="23"/>
        </w:rPr>
        <w:t>,</w:t>
      </w:r>
    </w:p>
    <w:p w14:paraId="60A33D3E" w14:textId="654F4EA2" w:rsidR="0095591A" w:rsidRPr="00DE49B5" w:rsidRDefault="00910158" w:rsidP="00A21DF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eastAsia="Times New Roman" w:hAnsi="Times New Roman"/>
          <w:bCs/>
          <w:sz w:val="23"/>
          <w:szCs w:val="23"/>
          <w:lang w:val="ro-RO" w:eastAsia="ro-RO"/>
        </w:rPr>
        <w:t>în temeiul prevederilor art.182 alin. (4) coroborate cu cele ale art. 136 alin. (8) lit. b) din Ordonanța de urgență nr. 57/2019 privind Codul administrativ</w:t>
      </w:r>
      <w:r w:rsidRPr="00DE49B5">
        <w:rPr>
          <w:rFonts w:ascii="Times New Roman" w:eastAsia="Times New Roman" w:hAnsi="Times New Roman"/>
          <w:sz w:val="23"/>
          <w:szCs w:val="23"/>
          <w:lang w:val="ro-RO" w:eastAsia="ro-RO"/>
        </w:rPr>
        <w:t xml:space="preserve">, </w:t>
      </w:r>
      <w:r w:rsidRPr="00DE49B5">
        <w:rPr>
          <w:rFonts w:ascii="Times New Roman" w:eastAsia="Times New Roman" w:hAnsi="Times New Roman"/>
          <w:bCs/>
          <w:sz w:val="23"/>
          <w:szCs w:val="23"/>
          <w:lang w:val="ro-RO" w:eastAsia="ro-RO"/>
        </w:rPr>
        <w:t>cu modificările și completările ulterioare,</w:t>
      </w:r>
      <w:r w:rsidRPr="00DE49B5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 xml:space="preserve"> considerăm oportună și legală adoptarea proiectului de hotărâre </w:t>
      </w:r>
      <w:r w:rsidR="000F7694" w:rsidRPr="00DE49B5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>privind aprobarea proiectului „Green Cross-</w:t>
      </w:r>
      <w:proofErr w:type="spellStart"/>
      <w:r w:rsidR="000F7694" w:rsidRPr="00DE49B5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>Border</w:t>
      </w:r>
      <w:proofErr w:type="spellEnd"/>
      <w:r w:rsidR="000F7694" w:rsidRPr="00DE49B5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 xml:space="preserve"> </w:t>
      </w:r>
      <w:proofErr w:type="spellStart"/>
      <w:r w:rsidR="000F7694" w:rsidRPr="00DE49B5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>Region</w:t>
      </w:r>
      <w:proofErr w:type="spellEnd"/>
      <w:r w:rsidR="000F7694" w:rsidRPr="00DE49B5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 xml:space="preserve">”, a cheltuielilor legate de proiect </w:t>
      </w:r>
      <w:r w:rsidR="0017202B" w:rsidRPr="00DE49B5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>și</w:t>
      </w:r>
      <w:r w:rsidR="000F7694" w:rsidRPr="00DE49B5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 xml:space="preserve"> a parteneriatului aferent acestuia</w:t>
      </w:r>
      <w:r w:rsidR="001D7263" w:rsidRPr="00DE49B5">
        <w:rPr>
          <w:rFonts w:ascii="Times New Roman" w:hAnsi="Times New Roman"/>
          <w:b/>
          <w:sz w:val="23"/>
          <w:szCs w:val="23"/>
          <w:lang w:val="ro-RO"/>
        </w:rPr>
        <w:t>.</w:t>
      </w:r>
    </w:p>
    <w:p w14:paraId="54E11D2A" w14:textId="77777777" w:rsidR="00772FC5" w:rsidRPr="00DE49B5" w:rsidRDefault="00772FC5" w:rsidP="00A21DF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3"/>
          <w:szCs w:val="23"/>
          <w:lang w:val="ro-RO"/>
        </w:rPr>
      </w:pPr>
    </w:p>
    <w:p w14:paraId="31126E5D" w14:textId="77777777" w:rsidR="00D04667" w:rsidRPr="00DE49B5" w:rsidRDefault="00D04667" w:rsidP="00F363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val="ro-RO"/>
        </w:rPr>
      </w:pPr>
    </w:p>
    <w:p w14:paraId="5170DD9A" w14:textId="2386FD11" w:rsidR="00C8492D" w:rsidRPr="00DE49B5" w:rsidRDefault="005553AD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                    Director executiv,</w:t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  <w:t xml:space="preserve"> </w:t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="00C8492D" w:rsidRPr="00DE49B5">
        <w:rPr>
          <w:rFonts w:ascii="Times New Roman" w:hAnsi="Times New Roman"/>
          <w:b/>
          <w:sz w:val="23"/>
          <w:szCs w:val="23"/>
          <w:lang w:val="ro-RO"/>
        </w:rPr>
        <w:tab/>
        <w:t xml:space="preserve">    </w:t>
      </w:r>
      <w:r w:rsidR="00301A25" w:rsidRPr="00DE49B5">
        <w:rPr>
          <w:rFonts w:ascii="Times New Roman" w:hAnsi="Times New Roman"/>
          <w:b/>
          <w:sz w:val="23"/>
          <w:szCs w:val="23"/>
          <w:lang w:val="ro-RO"/>
        </w:rPr>
        <w:t>Șef</w:t>
      </w:r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serviciu</w:t>
      </w:r>
      <w:r w:rsidR="00C8492D" w:rsidRPr="00DE49B5">
        <w:rPr>
          <w:rFonts w:ascii="Times New Roman" w:hAnsi="Times New Roman"/>
          <w:b/>
          <w:sz w:val="23"/>
          <w:szCs w:val="23"/>
          <w:lang w:val="ro-RO"/>
        </w:rPr>
        <w:t xml:space="preserve"> </w:t>
      </w:r>
    </w:p>
    <w:p w14:paraId="5AC28BAA" w14:textId="06BD5098" w:rsidR="00713C7A" w:rsidRPr="00DE49B5" w:rsidRDefault="00C8492D" w:rsidP="00C849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                  </w:t>
      </w:r>
      <w:proofErr w:type="spellStart"/>
      <w:r w:rsidRPr="00DE49B5">
        <w:rPr>
          <w:rFonts w:ascii="Times New Roman" w:hAnsi="Times New Roman"/>
          <w:b/>
          <w:sz w:val="23"/>
          <w:szCs w:val="23"/>
          <w:lang w:val="ro-RO"/>
        </w:rPr>
        <w:t>Ştern</w:t>
      </w:r>
      <w:proofErr w:type="spellEnd"/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Felicia Cristina                                                 </w:t>
      </w:r>
      <w:r w:rsidR="001E3BBD" w:rsidRPr="00DE49B5">
        <w:rPr>
          <w:rFonts w:ascii="Times New Roman" w:hAnsi="Times New Roman"/>
          <w:b/>
          <w:sz w:val="23"/>
          <w:szCs w:val="23"/>
          <w:lang w:val="ro-RO"/>
        </w:rPr>
        <w:t xml:space="preserve">     </w:t>
      </w:r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  Serviciul</w:t>
      </w:r>
      <w:r w:rsidR="005553AD" w:rsidRPr="00DE49B5">
        <w:rPr>
          <w:rFonts w:ascii="Times New Roman" w:hAnsi="Times New Roman"/>
          <w:b/>
          <w:sz w:val="23"/>
          <w:szCs w:val="23"/>
          <w:lang w:val="ro-RO"/>
        </w:rPr>
        <w:t xml:space="preserve"> managementul proiectelor</w:t>
      </w:r>
      <w:r w:rsidR="005553AD" w:rsidRPr="00DE49B5">
        <w:rPr>
          <w:rFonts w:ascii="Times New Roman" w:hAnsi="Times New Roman"/>
          <w:b/>
          <w:sz w:val="23"/>
          <w:szCs w:val="23"/>
          <w:lang w:val="ro-RO"/>
        </w:rPr>
        <w:tab/>
      </w:r>
    </w:p>
    <w:p w14:paraId="258605D8" w14:textId="57E6AE27" w:rsidR="005553AD" w:rsidRPr="00DE49B5" w:rsidRDefault="005553AD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     </w:t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 xml:space="preserve">            </w:t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  <w:t xml:space="preserve">         </w:t>
      </w:r>
      <w:r w:rsidR="00C8492D" w:rsidRPr="00DE49B5">
        <w:rPr>
          <w:rFonts w:ascii="Times New Roman" w:hAnsi="Times New Roman"/>
          <w:b/>
          <w:sz w:val="23"/>
          <w:szCs w:val="23"/>
          <w:lang w:val="ro-RO"/>
        </w:rPr>
        <w:t xml:space="preserve">                </w:t>
      </w:r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</w:t>
      </w:r>
      <w:r w:rsidR="00C8492D" w:rsidRPr="00DE49B5">
        <w:rPr>
          <w:rFonts w:ascii="Times New Roman" w:hAnsi="Times New Roman"/>
          <w:b/>
          <w:sz w:val="23"/>
          <w:szCs w:val="23"/>
          <w:lang w:val="ro-RO"/>
        </w:rPr>
        <w:t xml:space="preserve">    </w:t>
      </w:r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</w:t>
      </w:r>
      <w:r w:rsidR="00C8492D" w:rsidRPr="00DE49B5">
        <w:rPr>
          <w:rFonts w:ascii="Times New Roman" w:hAnsi="Times New Roman"/>
          <w:b/>
          <w:sz w:val="23"/>
          <w:szCs w:val="23"/>
          <w:lang w:val="ro-RO"/>
        </w:rPr>
        <w:t xml:space="preserve">     </w:t>
      </w:r>
      <w:r w:rsidR="001E3BBD" w:rsidRPr="00DE49B5">
        <w:rPr>
          <w:rFonts w:ascii="Times New Roman" w:hAnsi="Times New Roman"/>
          <w:b/>
          <w:sz w:val="23"/>
          <w:szCs w:val="23"/>
          <w:lang w:val="ro-RO"/>
        </w:rPr>
        <w:t xml:space="preserve">     </w:t>
      </w:r>
      <w:r w:rsidR="00C8492D" w:rsidRPr="00DE49B5">
        <w:rPr>
          <w:rFonts w:ascii="Times New Roman" w:hAnsi="Times New Roman"/>
          <w:b/>
          <w:sz w:val="23"/>
          <w:szCs w:val="23"/>
          <w:lang w:val="ro-RO"/>
        </w:rPr>
        <w:t xml:space="preserve">     </w:t>
      </w:r>
      <w:r w:rsidRPr="00DE49B5">
        <w:rPr>
          <w:rFonts w:ascii="Times New Roman" w:hAnsi="Times New Roman"/>
          <w:b/>
          <w:sz w:val="23"/>
          <w:szCs w:val="23"/>
          <w:lang w:val="ro-RO"/>
        </w:rPr>
        <w:t>B</w:t>
      </w:r>
      <w:r w:rsidR="008826B4" w:rsidRPr="00DE49B5">
        <w:rPr>
          <w:rFonts w:ascii="Times New Roman" w:hAnsi="Times New Roman"/>
          <w:b/>
          <w:sz w:val="23"/>
          <w:szCs w:val="23"/>
          <w:lang w:val="ro-RO"/>
        </w:rPr>
        <w:t>art</w:t>
      </w:r>
      <w:r w:rsidRPr="00DE49B5">
        <w:rPr>
          <w:rFonts w:ascii="Times New Roman" w:hAnsi="Times New Roman"/>
          <w:b/>
          <w:sz w:val="23"/>
          <w:szCs w:val="23"/>
          <w:lang w:val="ro-RO"/>
        </w:rPr>
        <w:t>a Bianca Melania</w:t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Pr="00DE49B5">
        <w:rPr>
          <w:rFonts w:ascii="Times New Roman" w:hAnsi="Times New Roman"/>
          <w:b/>
          <w:sz w:val="23"/>
          <w:szCs w:val="23"/>
          <w:lang w:val="ro-RO"/>
        </w:rPr>
        <w:tab/>
        <w:t xml:space="preserve"> </w:t>
      </w:r>
    </w:p>
    <w:p w14:paraId="2DE403A5" w14:textId="77777777" w:rsidR="00713C7A" w:rsidRPr="00DE49B5" w:rsidRDefault="00713C7A" w:rsidP="00713C7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64C8E86F" w14:textId="77777777" w:rsidR="005553AD" w:rsidRPr="00DE49B5" w:rsidRDefault="00F741E4" w:rsidP="00713C7A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  </w:t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 xml:space="preserve">Întocmit, </w:t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="005553AD" w:rsidRPr="00DE49B5">
        <w:rPr>
          <w:rFonts w:ascii="Times New Roman" w:hAnsi="Times New Roman"/>
          <w:b/>
          <w:sz w:val="23"/>
          <w:szCs w:val="23"/>
          <w:lang w:val="ro-RO"/>
        </w:rPr>
        <w:t>Vizat juridic,</w:t>
      </w:r>
    </w:p>
    <w:p w14:paraId="2D450D23" w14:textId="77777777" w:rsidR="00D04667" w:rsidRPr="00DE49B5" w:rsidRDefault="00F741E4" w:rsidP="00713C7A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b/>
          <w:sz w:val="23"/>
          <w:szCs w:val="23"/>
          <w:lang w:val="ro-RO"/>
        </w:rPr>
      </w:pPr>
      <w:r w:rsidRPr="00DE49B5">
        <w:rPr>
          <w:rFonts w:ascii="Times New Roman" w:hAnsi="Times New Roman"/>
          <w:b/>
          <w:sz w:val="23"/>
          <w:szCs w:val="23"/>
          <w:lang w:val="ro-RO"/>
        </w:rPr>
        <w:t xml:space="preserve">  </w:t>
      </w:r>
      <w:proofErr w:type="spellStart"/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>Jank</w:t>
      </w:r>
      <w:r w:rsidR="0099542E" w:rsidRPr="00DE49B5">
        <w:rPr>
          <w:rFonts w:ascii="Times New Roman" w:hAnsi="Times New Roman"/>
          <w:b/>
          <w:sz w:val="23"/>
          <w:szCs w:val="23"/>
          <w:lang w:val="ro-RO"/>
        </w:rPr>
        <w:t>ó</w:t>
      </w:r>
      <w:proofErr w:type="spellEnd"/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 xml:space="preserve"> Sz</w:t>
      </w:r>
      <w:r w:rsidR="0099542E" w:rsidRPr="00DE49B5">
        <w:rPr>
          <w:rFonts w:ascii="Times New Roman" w:hAnsi="Times New Roman"/>
          <w:b/>
          <w:sz w:val="23"/>
          <w:szCs w:val="23"/>
          <w:lang w:val="ro-RO"/>
        </w:rPr>
        <w:t>é</w:t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>p Istv</w:t>
      </w:r>
      <w:r w:rsidR="0099542E" w:rsidRPr="00DE49B5">
        <w:rPr>
          <w:rFonts w:ascii="Times New Roman" w:hAnsi="Times New Roman"/>
          <w:b/>
          <w:sz w:val="23"/>
          <w:szCs w:val="23"/>
          <w:lang w:val="ro-RO"/>
        </w:rPr>
        <w:t>á</w:t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>n Tam</w:t>
      </w:r>
      <w:r w:rsidR="0099542E" w:rsidRPr="00DE49B5">
        <w:rPr>
          <w:rFonts w:ascii="Times New Roman" w:hAnsi="Times New Roman"/>
          <w:b/>
          <w:sz w:val="23"/>
          <w:szCs w:val="23"/>
          <w:lang w:val="ro-RO"/>
        </w:rPr>
        <w:t>á</w:t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 xml:space="preserve">s </w:t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r w:rsidR="00713C7A" w:rsidRPr="00DE49B5">
        <w:rPr>
          <w:rFonts w:ascii="Times New Roman" w:hAnsi="Times New Roman"/>
          <w:b/>
          <w:sz w:val="23"/>
          <w:szCs w:val="23"/>
          <w:lang w:val="ro-RO"/>
        </w:rPr>
        <w:tab/>
      </w:r>
      <w:proofErr w:type="spellStart"/>
      <w:r w:rsidR="005553AD" w:rsidRPr="00DE49B5">
        <w:rPr>
          <w:rFonts w:ascii="Times New Roman" w:hAnsi="Times New Roman"/>
          <w:b/>
          <w:sz w:val="23"/>
          <w:szCs w:val="23"/>
          <w:lang w:val="ro-RO"/>
        </w:rPr>
        <w:t>cons</w:t>
      </w:r>
      <w:proofErr w:type="spellEnd"/>
      <w:r w:rsidR="005553AD" w:rsidRPr="00DE49B5">
        <w:rPr>
          <w:rFonts w:ascii="Times New Roman" w:hAnsi="Times New Roman"/>
          <w:b/>
          <w:sz w:val="23"/>
          <w:szCs w:val="23"/>
          <w:lang w:val="ro-RO"/>
        </w:rPr>
        <w:t>. jr. Tănase Loredana</w:t>
      </w:r>
      <w:r w:rsidR="00AE1059" w:rsidRPr="00DE49B5">
        <w:rPr>
          <w:rFonts w:ascii="Times New Roman" w:hAnsi="Times New Roman"/>
          <w:b/>
          <w:sz w:val="23"/>
          <w:szCs w:val="23"/>
          <w:lang w:val="ro-RO"/>
        </w:rPr>
        <w:t xml:space="preserve"> Roxana</w:t>
      </w:r>
    </w:p>
    <w:p w14:paraId="49E398E2" w14:textId="77777777" w:rsidR="00772FC5" w:rsidRPr="00DE49B5" w:rsidRDefault="00772FC5" w:rsidP="00F363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val="ro-RO"/>
        </w:rPr>
      </w:pPr>
    </w:p>
    <w:p w14:paraId="6836C86C" w14:textId="77777777" w:rsidR="00123F56" w:rsidRPr="00DE49B5" w:rsidRDefault="005553AD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DE49B5">
        <w:rPr>
          <w:rFonts w:ascii="Times New Roman" w:hAnsi="Times New Roman"/>
          <w:sz w:val="10"/>
          <w:szCs w:val="10"/>
          <w:lang w:val="ro-RO"/>
        </w:rPr>
        <w:t xml:space="preserve">Red./Tehn. </w:t>
      </w:r>
      <w:proofErr w:type="spellStart"/>
      <w:r w:rsidR="00713C7A" w:rsidRPr="00DE49B5">
        <w:rPr>
          <w:rFonts w:ascii="Times New Roman" w:hAnsi="Times New Roman"/>
          <w:sz w:val="10"/>
          <w:szCs w:val="10"/>
          <w:lang w:val="ro-RO"/>
        </w:rPr>
        <w:t>J.Sz.I.T</w:t>
      </w:r>
      <w:proofErr w:type="spellEnd"/>
      <w:r w:rsidR="00713C7A" w:rsidRPr="00DE49B5">
        <w:rPr>
          <w:rFonts w:ascii="Times New Roman" w:hAnsi="Times New Roman"/>
          <w:sz w:val="10"/>
          <w:szCs w:val="10"/>
          <w:lang w:val="ro-RO"/>
        </w:rPr>
        <w:t>,</w:t>
      </w:r>
      <w:r w:rsidRPr="00DE49B5">
        <w:rPr>
          <w:rFonts w:ascii="Times New Roman" w:hAnsi="Times New Roman"/>
          <w:sz w:val="10"/>
          <w:szCs w:val="10"/>
          <w:lang w:val="ro-RO"/>
        </w:rPr>
        <w:t>./Exemplare 5</w:t>
      </w:r>
    </w:p>
    <w:sectPr w:rsidR="00123F56" w:rsidRPr="00DE49B5" w:rsidSect="00420EBD">
      <w:pgSz w:w="12240" w:h="15840"/>
      <w:pgMar w:top="181" w:right="851" w:bottom="39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3B21AB6"/>
    <w:lvl w:ilvl="0">
      <w:numFmt w:val="bullet"/>
      <w:lvlText w:val="*"/>
      <w:lvlJc w:val="left"/>
    </w:lvl>
  </w:abstractNum>
  <w:abstractNum w:abstractNumId="1" w15:restartNumberingAfterBreak="0">
    <w:nsid w:val="09F10DE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354439"/>
    <w:multiLevelType w:val="hybridMultilevel"/>
    <w:tmpl w:val="61B6FF44"/>
    <w:lvl w:ilvl="0" w:tplc="77F213D8">
      <w:start w:val="1"/>
      <w:numFmt w:val="bullet"/>
      <w:lvlText w:val="-"/>
      <w:lvlJc w:val="left"/>
      <w:pPr>
        <w:ind w:left="460" w:hanging="360"/>
      </w:pPr>
      <w:rPr>
        <w:rFonts w:ascii="Aptos" w:hAnsi="Aptos" w:hint="default"/>
      </w:rPr>
    </w:lvl>
    <w:lvl w:ilvl="1" w:tplc="C0749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48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43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66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E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A0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02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2C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CD89"/>
    <w:multiLevelType w:val="hybridMultilevel"/>
    <w:tmpl w:val="01D0C1F4"/>
    <w:lvl w:ilvl="0" w:tplc="425E86B4">
      <w:start w:val="1"/>
      <w:numFmt w:val="bullet"/>
      <w:lvlText w:val="-"/>
      <w:lvlJc w:val="left"/>
      <w:pPr>
        <w:ind w:left="460" w:hanging="360"/>
      </w:pPr>
      <w:rPr>
        <w:rFonts w:ascii="Aptos" w:hAnsi="Aptos" w:hint="default"/>
      </w:rPr>
    </w:lvl>
    <w:lvl w:ilvl="1" w:tplc="09CAF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61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43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EC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88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C7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C9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42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F1443"/>
    <w:multiLevelType w:val="hybridMultilevel"/>
    <w:tmpl w:val="2F123154"/>
    <w:lvl w:ilvl="0" w:tplc="9D00A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6743F"/>
    <w:multiLevelType w:val="hybridMultilevel"/>
    <w:tmpl w:val="7D34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BE72D"/>
    <w:multiLevelType w:val="hybridMultilevel"/>
    <w:tmpl w:val="9560111A"/>
    <w:lvl w:ilvl="0" w:tplc="68166ECE">
      <w:start w:val="1"/>
      <w:numFmt w:val="bullet"/>
      <w:lvlText w:val="-"/>
      <w:lvlJc w:val="left"/>
      <w:pPr>
        <w:ind w:left="460" w:hanging="360"/>
      </w:pPr>
      <w:rPr>
        <w:rFonts w:ascii="Aptos" w:hAnsi="Aptos" w:hint="default"/>
      </w:rPr>
    </w:lvl>
    <w:lvl w:ilvl="1" w:tplc="5358E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AEA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0E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E2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25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E0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1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8B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052830">
    <w:abstractNumId w:val="6"/>
  </w:num>
  <w:num w:numId="2" w16cid:durableId="2071152713">
    <w:abstractNumId w:val="3"/>
  </w:num>
  <w:num w:numId="3" w16cid:durableId="672950365">
    <w:abstractNumId w:val="2"/>
  </w:num>
  <w:num w:numId="4" w16cid:durableId="67044664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257516439">
    <w:abstractNumId w:val="5"/>
  </w:num>
  <w:num w:numId="6" w16cid:durableId="659889422">
    <w:abstractNumId w:val="4"/>
  </w:num>
  <w:num w:numId="7" w16cid:durableId="129433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44"/>
    <w:rsid w:val="000017B7"/>
    <w:rsid w:val="00012B62"/>
    <w:rsid w:val="00015BF0"/>
    <w:rsid w:val="00016EA5"/>
    <w:rsid w:val="00021273"/>
    <w:rsid w:val="00021A40"/>
    <w:rsid w:val="00022EF3"/>
    <w:rsid w:val="00036B36"/>
    <w:rsid w:val="0004273C"/>
    <w:rsid w:val="00045235"/>
    <w:rsid w:val="00053DE6"/>
    <w:rsid w:val="00060857"/>
    <w:rsid w:val="00060F71"/>
    <w:rsid w:val="00071E81"/>
    <w:rsid w:val="00085020"/>
    <w:rsid w:val="000852BD"/>
    <w:rsid w:val="000A64E6"/>
    <w:rsid w:val="000B7FB5"/>
    <w:rsid w:val="000C11B4"/>
    <w:rsid w:val="000C28C1"/>
    <w:rsid w:val="000C4846"/>
    <w:rsid w:val="000C4901"/>
    <w:rsid w:val="000C6623"/>
    <w:rsid w:val="000C69EE"/>
    <w:rsid w:val="000D1A3C"/>
    <w:rsid w:val="000D4AC3"/>
    <w:rsid w:val="000E6656"/>
    <w:rsid w:val="000E7150"/>
    <w:rsid w:val="000F0EF1"/>
    <w:rsid w:val="000F2EDC"/>
    <w:rsid w:val="000F5ED8"/>
    <w:rsid w:val="000F7694"/>
    <w:rsid w:val="001032A0"/>
    <w:rsid w:val="00103904"/>
    <w:rsid w:val="00105217"/>
    <w:rsid w:val="001053F7"/>
    <w:rsid w:val="0010574E"/>
    <w:rsid w:val="00110784"/>
    <w:rsid w:val="001147AB"/>
    <w:rsid w:val="00115E6E"/>
    <w:rsid w:val="00123F56"/>
    <w:rsid w:val="00125588"/>
    <w:rsid w:val="00125745"/>
    <w:rsid w:val="0013329D"/>
    <w:rsid w:val="00137FF2"/>
    <w:rsid w:val="001577C8"/>
    <w:rsid w:val="00171C06"/>
    <w:rsid w:val="0017202B"/>
    <w:rsid w:val="00173D60"/>
    <w:rsid w:val="001749FA"/>
    <w:rsid w:val="00177BA5"/>
    <w:rsid w:val="00181B04"/>
    <w:rsid w:val="001860EA"/>
    <w:rsid w:val="00186B33"/>
    <w:rsid w:val="00192BDA"/>
    <w:rsid w:val="00193F0C"/>
    <w:rsid w:val="001B5C86"/>
    <w:rsid w:val="001D2043"/>
    <w:rsid w:val="001D343A"/>
    <w:rsid w:val="001D7263"/>
    <w:rsid w:val="001E3BBD"/>
    <w:rsid w:val="001F3185"/>
    <w:rsid w:val="001F7E07"/>
    <w:rsid w:val="001F7E4C"/>
    <w:rsid w:val="002003F6"/>
    <w:rsid w:val="00202286"/>
    <w:rsid w:val="00204E1C"/>
    <w:rsid w:val="00223EFC"/>
    <w:rsid w:val="002263DD"/>
    <w:rsid w:val="0023092C"/>
    <w:rsid w:val="00234F46"/>
    <w:rsid w:val="00235F67"/>
    <w:rsid w:val="002428A8"/>
    <w:rsid w:val="00242C28"/>
    <w:rsid w:val="002441AB"/>
    <w:rsid w:val="00244F07"/>
    <w:rsid w:val="00245ABC"/>
    <w:rsid w:val="00245C66"/>
    <w:rsid w:val="00252F16"/>
    <w:rsid w:val="00253D91"/>
    <w:rsid w:val="00256CBC"/>
    <w:rsid w:val="00257518"/>
    <w:rsid w:val="00264494"/>
    <w:rsid w:val="002763E7"/>
    <w:rsid w:val="00282AAE"/>
    <w:rsid w:val="00284241"/>
    <w:rsid w:val="002B1C90"/>
    <w:rsid w:val="002B2622"/>
    <w:rsid w:val="002B684A"/>
    <w:rsid w:val="002B71C8"/>
    <w:rsid w:val="002C4318"/>
    <w:rsid w:val="002C7669"/>
    <w:rsid w:val="002E7012"/>
    <w:rsid w:val="002E7344"/>
    <w:rsid w:val="002E78CD"/>
    <w:rsid w:val="002E7990"/>
    <w:rsid w:val="002E7FC5"/>
    <w:rsid w:val="002F3603"/>
    <w:rsid w:val="002F4987"/>
    <w:rsid w:val="00301A25"/>
    <w:rsid w:val="003074EF"/>
    <w:rsid w:val="00320401"/>
    <w:rsid w:val="00321D93"/>
    <w:rsid w:val="003224BE"/>
    <w:rsid w:val="00324AD3"/>
    <w:rsid w:val="0033269D"/>
    <w:rsid w:val="00340F5D"/>
    <w:rsid w:val="00341A74"/>
    <w:rsid w:val="0034435C"/>
    <w:rsid w:val="00344D8F"/>
    <w:rsid w:val="00344F8B"/>
    <w:rsid w:val="003472DA"/>
    <w:rsid w:val="0035307C"/>
    <w:rsid w:val="00355D42"/>
    <w:rsid w:val="00356C9E"/>
    <w:rsid w:val="003629F2"/>
    <w:rsid w:val="00371966"/>
    <w:rsid w:val="00375044"/>
    <w:rsid w:val="0037527E"/>
    <w:rsid w:val="003763A7"/>
    <w:rsid w:val="00387CA0"/>
    <w:rsid w:val="003965A2"/>
    <w:rsid w:val="00396BEE"/>
    <w:rsid w:val="00397AC7"/>
    <w:rsid w:val="003A2042"/>
    <w:rsid w:val="003A4AE0"/>
    <w:rsid w:val="003B0DA8"/>
    <w:rsid w:val="003B1D01"/>
    <w:rsid w:val="003C1BC4"/>
    <w:rsid w:val="003C2F3F"/>
    <w:rsid w:val="003E3F59"/>
    <w:rsid w:val="003E4028"/>
    <w:rsid w:val="003F41E6"/>
    <w:rsid w:val="003F76D5"/>
    <w:rsid w:val="00403B26"/>
    <w:rsid w:val="00420DB5"/>
    <w:rsid w:val="00420EBD"/>
    <w:rsid w:val="004271B1"/>
    <w:rsid w:val="004304F5"/>
    <w:rsid w:val="004336A6"/>
    <w:rsid w:val="00444594"/>
    <w:rsid w:val="0046356B"/>
    <w:rsid w:val="004637A5"/>
    <w:rsid w:val="00465FDF"/>
    <w:rsid w:val="0047521B"/>
    <w:rsid w:val="0048305E"/>
    <w:rsid w:val="004900B1"/>
    <w:rsid w:val="00496598"/>
    <w:rsid w:val="00497816"/>
    <w:rsid w:val="004A403D"/>
    <w:rsid w:val="004A454B"/>
    <w:rsid w:val="004B0274"/>
    <w:rsid w:val="004B1B31"/>
    <w:rsid w:val="004B2308"/>
    <w:rsid w:val="004B273D"/>
    <w:rsid w:val="004C685C"/>
    <w:rsid w:val="004D110A"/>
    <w:rsid w:val="004D2FF9"/>
    <w:rsid w:val="004E2615"/>
    <w:rsid w:val="004E462D"/>
    <w:rsid w:val="004E5161"/>
    <w:rsid w:val="004E5D93"/>
    <w:rsid w:val="004E66DD"/>
    <w:rsid w:val="004E7DE9"/>
    <w:rsid w:val="004F2DB2"/>
    <w:rsid w:val="004F4558"/>
    <w:rsid w:val="00504076"/>
    <w:rsid w:val="00504407"/>
    <w:rsid w:val="00505C09"/>
    <w:rsid w:val="005115B8"/>
    <w:rsid w:val="005151AE"/>
    <w:rsid w:val="00515C5D"/>
    <w:rsid w:val="0051777F"/>
    <w:rsid w:val="005253A3"/>
    <w:rsid w:val="00534C46"/>
    <w:rsid w:val="00542429"/>
    <w:rsid w:val="00547064"/>
    <w:rsid w:val="00547107"/>
    <w:rsid w:val="005553AD"/>
    <w:rsid w:val="00555669"/>
    <w:rsid w:val="00557579"/>
    <w:rsid w:val="00573002"/>
    <w:rsid w:val="00576DDC"/>
    <w:rsid w:val="00583951"/>
    <w:rsid w:val="0058446C"/>
    <w:rsid w:val="005851A1"/>
    <w:rsid w:val="00593951"/>
    <w:rsid w:val="00593C8C"/>
    <w:rsid w:val="00593F96"/>
    <w:rsid w:val="005A139C"/>
    <w:rsid w:val="005B63E5"/>
    <w:rsid w:val="005C362E"/>
    <w:rsid w:val="005C4D07"/>
    <w:rsid w:val="005D001E"/>
    <w:rsid w:val="005D2127"/>
    <w:rsid w:val="005D5532"/>
    <w:rsid w:val="005E4475"/>
    <w:rsid w:val="005E58FB"/>
    <w:rsid w:val="005F0201"/>
    <w:rsid w:val="005F24B3"/>
    <w:rsid w:val="005F4295"/>
    <w:rsid w:val="00600EE7"/>
    <w:rsid w:val="0060274B"/>
    <w:rsid w:val="00605F1E"/>
    <w:rsid w:val="00605FA8"/>
    <w:rsid w:val="0060644E"/>
    <w:rsid w:val="0060719D"/>
    <w:rsid w:val="00610F18"/>
    <w:rsid w:val="00613347"/>
    <w:rsid w:val="006140BD"/>
    <w:rsid w:val="00614C18"/>
    <w:rsid w:val="00616947"/>
    <w:rsid w:val="00616A59"/>
    <w:rsid w:val="00632474"/>
    <w:rsid w:val="00636DC6"/>
    <w:rsid w:val="00643AC5"/>
    <w:rsid w:val="00644392"/>
    <w:rsid w:val="00651095"/>
    <w:rsid w:val="006568AF"/>
    <w:rsid w:val="006568FD"/>
    <w:rsid w:val="00662AE9"/>
    <w:rsid w:val="00665BD6"/>
    <w:rsid w:val="00666D0A"/>
    <w:rsid w:val="006728F6"/>
    <w:rsid w:val="00673AC3"/>
    <w:rsid w:val="00677D5C"/>
    <w:rsid w:val="00683CC8"/>
    <w:rsid w:val="00687595"/>
    <w:rsid w:val="006A2CC0"/>
    <w:rsid w:val="006A7F75"/>
    <w:rsid w:val="006C58F0"/>
    <w:rsid w:val="006C5983"/>
    <w:rsid w:val="006C7E6B"/>
    <w:rsid w:val="006D022D"/>
    <w:rsid w:val="006D1863"/>
    <w:rsid w:val="006E08C8"/>
    <w:rsid w:val="006E7A78"/>
    <w:rsid w:val="006F2CCB"/>
    <w:rsid w:val="006F75AB"/>
    <w:rsid w:val="00702082"/>
    <w:rsid w:val="007032DE"/>
    <w:rsid w:val="007128AD"/>
    <w:rsid w:val="00713C7A"/>
    <w:rsid w:val="00714508"/>
    <w:rsid w:val="00714948"/>
    <w:rsid w:val="00720C22"/>
    <w:rsid w:val="00727FAF"/>
    <w:rsid w:val="00731E65"/>
    <w:rsid w:val="00734714"/>
    <w:rsid w:val="00734CEB"/>
    <w:rsid w:val="007409ED"/>
    <w:rsid w:val="0074190A"/>
    <w:rsid w:val="00742559"/>
    <w:rsid w:val="00742CE9"/>
    <w:rsid w:val="007446B1"/>
    <w:rsid w:val="00751A50"/>
    <w:rsid w:val="00752069"/>
    <w:rsid w:val="0075282C"/>
    <w:rsid w:val="00760FCC"/>
    <w:rsid w:val="007646A9"/>
    <w:rsid w:val="00764A63"/>
    <w:rsid w:val="007673B6"/>
    <w:rsid w:val="00772FC5"/>
    <w:rsid w:val="00787E30"/>
    <w:rsid w:val="00794876"/>
    <w:rsid w:val="007A10CD"/>
    <w:rsid w:val="007A2A43"/>
    <w:rsid w:val="007A7576"/>
    <w:rsid w:val="007B3603"/>
    <w:rsid w:val="007B482C"/>
    <w:rsid w:val="007B6EC4"/>
    <w:rsid w:val="007C05AA"/>
    <w:rsid w:val="007C1984"/>
    <w:rsid w:val="007C5F76"/>
    <w:rsid w:val="007D5471"/>
    <w:rsid w:val="007E0E51"/>
    <w:rsid w:val="007E3715"/>
    <w:rsid w:val="007E4AFD"/>
    <w:rsid w:val="007E54EF"/>
    <w:rsid w:val="007E5AA5"/>
    <w:rsid w:val="007F129B"/>
    <w:rsid w:val="007F74FE"/>
    <w:rsid w:val="007F75EB"/>
    <w:rsid w:val="007F7FCD"/>
    <w:rsid w:val="00800CBD"/>
    <w:rsid w:val="00801F8B"/>
    <w:rsid w:val="00803779"/>
    <w:rsid w:val="00817A07"/>
    <w:rsid w:val="0081C8CB"/>
    <w:rsid w:val="0082134B"/>
    <w:rsid w:val="0082256D"/>
    <w:rsid w:val="00825830"/>
    <w:rsid w:val="00831418"/>
    <w:rsid w:val="00835D71"/>
    <w:rsid w:val="00835D8C"/>
    <w:rsid w:val="00842F02"/>
    <w:rsid w:val="008554E6"/>
    <w:rsid w:val="00861FFE"/>
    <w:rsid w:val="008654CF"/>
    <w:rsid w:val="00867849"/>
    <w:rsid w:val="00870F7C"/>
    <w:rsid w:val="00872B8F"/>
    <w:rsid w:val="00876EA7"/>
    <w:rsid w:val="00880364"/>
    <w:rsid w:val="00880C6B"/>
    <w:rsid w:val="008826B4"/>
    <w:rsid w:val="00894D92"/>
    <w:rsid w:val="008A1073"/>
    <w:rsid w:val="008A12CA"/>
    <w:rsid w:val="008A1B45"/>
    <w:rsid w:val="008A356A"/>
    <w:rsid w:val="008A4B7A"/>
    <w:rsid w:val="008A70F7"/>
    <w:rsid w:val="008B0632"/>
    <w:rsid w:val="008C0985"/>
    <w:rsid w:val="008C3E9B"/>
    <w:rsid w:val="008C5F40"/>
    <w:rsid w:val="008C71F9"/>
    <w:rsid w:val="008D044E"/>
    <w:rsid w:val="008D04AE"/>
    <w:rsid w:val="008D1801"/>
    <w:rsid w:val="008D5AA0"/>
    <w:rsid w:val="008D665B"/>
    <w:rsid w:val="008E3AD2"/>
    <w:rsid w:val="008F7C13"/>
    <w:rsid w:val="00905516"/>
    <w:rsid w:val="00907158"/>
    <w:rsid w:val="00907E44"/>
    <w:rsid w:val="00910158"/>
    <w:rsid w:val="009114B4"/>
    <w:rsid w:val="00911521"/>
    <w:rsid w:val="009163E8"/>
    <w:rsid w:val="009218E7"/>
    <w:rsid w:val="009330CE"/>
    <w:rsid w:val="009336A7"/>
    <w:rsid w:val="009345E8"/>
    <w:rsid w:val="0093737A"/>
    <w:rsid w:val="0094276C"/>
    <w:rsid w:val="0095591A"/>
    <w:rsid w:val="009559AF"/>
    <w:rsid w:val="00960948"/>
    <w:rsid w:val="00965B89"/>
    <w:rsid w:val="009666D9"/>
    <w:rsid w:val="00972B09"/>
    <w:rsid w:val="0097478C"/>
    <w:rsid w:val="00976B21"/>
    <w:rsid w:val="009771D5"/>
    <w:rsid w:val="00984AD4"/>
    <w:rsid w:val="00986428"/>
    <w:rsid w:val="009865A4"/>
    <w:rsid w:val="0099079B"/>
    <w:rsid w:val="009926C7"/>
    <w:rsid w:val="00993F9C"/>
    <w:rsid w:val="0099542E"/>
    <w:rsid w:val="009A0338"/>
    <w:rsid w:val="009A79D9"/>
    <w:rsid w:val="009B5E8C"/>
    <w:rsid w:val="009C0535"/>
    <w:rsid w:val="009C61AC"/>
    <w:rsid w:val="009D0158"/>
    <w:rsid w:val="009D1098"/>
    <w:rsid w:val="009D6054"/>
    <w:rsid w:val="009D655A"/>
    <w:rsid w:val="009D7830"/>
    <w:rsid w:val="009E0486"/>
    <w:rsid w:val="009E14F6"/>
    <w:rsid w:val="009E3AD8"/>
    <w:rsid w:val="00A02166"/>
    <w:rsid w:val="00A03E67"/>
    <w:rsid w:val="00A041C9"/>
    <w:rsid w:val="00A07324"/>
    <w:rsid w:val="00A112A0"/>
    <w:rsid w:val="00A1764C"/>
    <w:rsid w:val="00A20A4F"/>
    <w:rsid w:val="00A21DF7"/>
    <w:rsid w:val="00A269C0"/>
    <w:rsid w:val="00A27307"/>
    <w:rsid w:val="00A27D3C"/>
    <w:rsid w:val="00A30BAB"/>
    <w:rsid w:val="00A333AD"/>
    <w:rsid w:val="00A36FCA"/>
    <w:rsid w:val="00A401FB"/>
    <w:rsid w:val="00A435B4"/>
    <w:rsid w:val="00A459F1"/>
    <w:rsid w:val="00A51A93"/>
    <w:rsid w:val="00A576F7"/>
    <w:rsid w:val="00A6708D"/>
    <w:rsid w:val="00A6721F"/>
    <w:rsid w:val="00A77EB8"/>
    <w:rsid w:val="00A82D59"/>
    <w:rsid w:val="00A8340A"/>
    <w:rsid w:val="00A840D7"/>
    <w:rsid w:val="00A84E1D"/>
    <w:rsid w:val="00A912DA"/>
    <w:rsid w:val="00A9157F"/>
    <w:rsid w:val="00AA1F05"/>
    <w:rsid w:val="00AA3522"/>
    <w:rsid w:val="00AA5030"/>
    <w:rsid w:val="00AA7C53"/>
    <w:rsid w:val="00AB09D1"/>
    <w:rsid w:val="00AB5893"/>
    <w:rsid w:val="00AC4365"/>
    <w:rsid w:val="00AD0DB4"/>
    <w:rsid w:val="00AE1059"/>
    <w:rsid w:val="00AE122C"/>
    <w:rsid w:val="00AE23B8"/>
    <w:rsid w:val="00AE3772"/>
    <w:rsid w:val="00AE561B"/>
    <w:rsid w:val="00AF1C9E"/>
    <w:rsid w:val="00AF4224"/>
    <w:rsid w:val="00AF555B"/>
    <w:rsid w:val="00B02042"/>
    <w:rsid w:val="00B02BEF"/>
    <w:rsid w:val="00B0458D"/>
    <w:rsid w:val="00B06B8F"/>
    <w:rsid w:val="00B15837"/>
    <w:rsid w:val="00B210EA"/>
    <w:rsid w:val="00B2188E"/>
    <w:rsid w:val="00B24588"/>
    <w:rsid w:val="00B27EE6"/>
    <w:rsid w:val="00B3348A"/>
    <w:rsid w:val="00B35CD3"/>
    <w:rsid w:val="00B35E79"/>
    <w:rsid w:val="00B42BB1"/>
    <w:rsid w:val="00B56F07"/>
    <w:rsid w:val="00B60786"/>
    <w:rsid w:val="00B60FC3"/>
    <w:rsid w:val="00B62CA7"/>
    <w:rsid w:val="00B63DFF"/>
    <w:rsid w:val="00B71382"/>
    <w:rsid w:val="00B7257F"/>
    <w:rsid w:val="00B72969"/>
    <w:rsid w:val="00B72AA9"/>
    <w:rsid w:val="00B83EC6"/>
    <w:rsid w:val="00B86D79"/>
    <w:rsid w:val="00BB3B5D"/>
    <w:rsid w:val="00BB3FF2"/>
    <w:rsid w:val="00BC0ADC"/>
    <w:rsid w:val="00BD0303"/>
    <w:rsid w:val="00BD2917"/>
    <w:rsid w:val="00BD4359"/>
    <w:rsid w:val="00BD7548"/>
    <w:rsid w:val="00BE2714"/>
    <w:rsid w:val="00BE55B3"/>
    <w:rsid w:val="00BF073A"/>
    <w:rsid w:val="00BF3FA1"/>
    <w:rsid w:val="00BF5479"/>
    <w:rsid w:val="00BF6967"/>
    <w:rsid w:val="00C02EAF"/>
    <w:rsid w:val="00C07092"/>
    <w:rsid w:val="00C11A04"/>
    <w:rsid w:val="00C1347B"/>
    <w:rsid w:val="00C15DA0"/>
    <w:rsid w:val="00C24671"/>
    <w:rsid w:val="00C26FD7"/>
    <w:rsid w:val="00C3157A"/>
    <w:rsid w:val="00C43360"/>
    <w:rsid w:val="00C52033"/>
    <w:rsid w:val="00C53A07"/>
    <w:rsid w:val="00C553B6"/>
    <w:rsid w:val="00C56D66"/>
    <w:rsid w:val="00C573F2"/>
    <w:rsid w:val="00C645AB"/>
    <w:rsid w:val="00C65A0F"/>
    <w:rsid w:val="00C65A8B"/>
    <w:rsid w:val="00C6746B"/>
    <w:rsid w:val="00C71171"/>
    <w:rsid w:val="00C77DCE"/>
    <w:rsid w:val="00C82A47"/>
    <w:rsid w:val="00C82C98"/>
    <w:rsid w:val="00C8492D"/>
    <w:rsid w:val="00C917DE"/>
    <w:rsid w:val="00C92345"/>
    <w:rsid w:val="00C9253A"/>
    <w:rsid w:val="00C92E10"/>
    <w:rsid w:val="00C9419C"/>
    <w:rsid w:val="00C97567"/>
    <w:rsid w:val="00CA5FC2"/>
    <w:rsid w:val="00CB3602"/>
    <w:rsid w:val="00CC51B9"/>
    <w:rsid w:val="00CD1421"/>
    <w:rsid w:val="00CD2483"/>
    <w:rsid w:val="00CD45B6"/>
    <w:rsid w:val="00CD4C28"/>
    <w:rsid w:val="00CD51C3"/>
    <w:rsid w:val="00CE1543"/>
    <w:rsid w:val="00CE34C8"/>
    <w:rsid w:val="00CE5825"/>
    <w:rsid w:val="00CF0A22"/>
    <w:rsid w:val="00CF1843"/>
    <w:rsid w:val="00CF1D29"/>
    <w:rsid w:val="00CF2D68"/>
    <w:rsid w:val="00CF331B"/>
    <w:rsid w:val="00D04667"/>
    <w:rsid w:val="00D05EE2"/>
    <w:rsid w:val="00D069A7"/>
    <w:rsid w:val="00D20D64"/>
    <w:rsid w:val="00D2793F"/>
    <w:rsid w:val="00D30AE2"/>
    <w:rsid w:val="00D30DF7"/>
    <w:rsid w:val="00D42014"/>
    <w:rsid w:val="00D47B9B"/>
    <w:rsid w:val="00D54C4B"/>
    <w:rsid w:val="00D65C9E"/>
    <w:rsid w:val="00D775D2"/>
    <w:rsid w:val="00D85E5A"/>
    <w:rsid w:val="00D863A5"/>
    <w:rsid w:val="00D87DC1"/>
    <w:rsid w:val="00DA123D"/>
    <w:rsid w:val="00DB2162"/>
    <w:rsid w:val="00DB4DA9"/>
    <w:rsid w:val="00DC0E39"/>
    <w:rsid w:val="00DC1288"/>
    <w:rsid w:val="00DD383F"/>
    <w:rsid w:val="00DE11CC"/>
    <w:rsid w:val="00DE1731"/>
    <w:rsid w:val="00DE49B5"/>
    <w:rsid w:val="00DE4B31"/>
    <w:rsid w:val="00DE77F2"/>
    <w:rsid w:val="00DF6381"/>
    <w:rsid w:val="00E0050E"/>
    <w:rsid w:val="00E02CB4"/>
    <w:rsid w:val="00E03E63"/>
    <w:rsid w:val="00E1230B"/>
    <w:rsid w:val="00E16BFB"/>
    <w:rsid w:val="00E22383"/>
    <w:rsid w:val="00E31873"/>
    <w:rsid w:val="00E327DC"/>
    <w:rsid w:val="00E50024"/>
    <w:rsid w:val="00E63D48"/>
    <w:rsid w:val="00E65FF8"/>
    <w:rsid w:val="00E6639A"/>
    <w:rsid w:val="00E73C73"/>
    <w:rsid w:val="00E77AEA"/>
    <w:rsid w:val="00E81053"/>
    <w:rsid w:val="00E91AB3"/>
    <w:rsid w:val="00EA2D5B"/>
    <w:rsid w:val="00EB0EAE"/>
    <w:rsid w:val="00EB7255"/>
    <w:rsid w:val="00EC6F21"/>
    <w:rsid w:val="00ED1DC1"/>
    <w:rsid w:val="00ED3902"/>
    <w:rsid w:val="00ED7C87"/>
    <w:rsid w:val="00EE05CC"/>
    <w:rsid w:val="00EE405C"/>
    <w:rsid w:val="00EE68A4"/>
    <w:rsid w:val="00EE713D"/>
    <w:rsid w:val="00EF166F"/>
    <w:rsid w:val="00EF7651"/>
    <w:rsid w:val="00F03111"/>
    <w:rsid w:val="00F1527A"/>
    <w:rsid w:val="00F26010"/>
    <w:rsid w:val="00F26E10"/>
    <w:rsid w:val="00F3141A"/>
    <w:rsid w:val="00F34B58"/>
    <w:rsid w:val="00F3633E"/>
    <w:rsid w:val="00F4740E"/>
    <w:rsid w:val="00F50246"/>
    <w:rsid w:val="00F50ED6"/>
    <w:rsid w:val="00F5101E"/>
    <w:rsid w:val="00F62F39"/>
    <w:rsid w:val="00F741E4"/>
    <w:rsid w:val="00F76B9B"/>
    <w:rsid w:val="00F907E8"/>
    <w:rsid w:val="00F91C8D"/>
    <w:rsid w:val="00F93D8F"/>
    <w:rsid w:val="00F95889"/>
    <w:rsid w:val="00F959B7"/>
    <w:rsid w:val="00F96205"/>
    <w:rsid w:val="00FA680E"/>
    <w:rsid w:val="00FB2732"/>
    <w:rsid w:val="00FB2C57"/>
    <w:rsid w:val="00FB6212"/>
    <w:rsid w:val="00FC5645"/>
    <w:rsid w:val="00FC6E87"/>
    <w:rsid w:val="00FD174C"/>
    <w:rsid w:val="00FE322F"/>
    <w:rsid w:val="00FE5159"/>
    <w:rsid w:val="00FE5513"/>
    <w:rsid w:val="00FF181A"/>
    <w:rsid w:val="00FF2CA4"/>
    <w:rsid w:val="00FF31C1"/>
    <w:rsid w:val="00FF729A"/>
    <w:rsid w:val="00FF7B50"/>
    <w:rsid w:val="06885332"/>
    <w:rsid w:val="08CC4068"/>
    <w:rsid w:val="0A6B3D46"/>
    <w:rsid w:val="0A928581"/>
    <w:rsid w:val="0BD0CCAC"/>
    <w:rsid w:val="0CF100D3"/>
    <w:rsid w:val="1B6AC467"/>
    <w:rsid w:val="1D95DBDA"/>
    <w:rsid w:val="22372C4D"/>
    <w:rsid w:val="256C727A"/>
    <w:rsid w:val="284F72D1"/>
    <w:rsid w:val="28C8F9D3"/>
    <w:rsid w:val="2B5E96C3"/>
    <w:rsid w:val="2BD0B6E0"/>
    <w:rsid w:val="2CF159F7"/>
    <w:rsid w:val="2F28F528"/>
    <w:rsid w:val="30E253BC"/>
    <w:rsid w:val="3205FAD1"/>
    <w:rsid w:val="32D1DE41"/>
    <w:rsid w:val="343D34EF"/>
    <w:rsid w:val="362FD86D"/>
    <w:rsid w:val="375D3C58"/>
    <w:rsid w:val="40BE6119"/>
    <w:rsid w:val="436596A9"/>
    <w:rsid w:val="482FA33C"/>
    <w:rsid w:val="4F03FFE9"/>
    <w:rsid w:val="506C4B02"/>
    <w:rsid w:val="5879CE53"/>
    <w:rsid w:val="5AD43C61"/>
    <w:rsid w:val="5E238CAF"/>
    <w:rsid w:val="5EB32E95"/>
    <w:rsid w:val="5F139E55"/>
    <w:rsid w:val="6378C2D4"/>
    <w:rsid w:val="6489E018"/>
    <w:rsid w:val="65FF5D59"/>
    <w:rsid w:val="686A082C"/>
    <w:rsid w:val="6900EA6B"/>
    <w:rsid w:val="6D70FEFB"/>
    <w:rsid w:val="6E410CCD"/>
    <w:rsid w:val="70032809"/>
    <w:rsid w:val="7075F0E9"/>
    <w:rsid w:val="7247D1D4"/>
    <w:rsid w:val="7C00D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8B51"/>
  <w15:chartTrackingRefBased/>
  <w15:docId w15:val="{41815165-FCBE-4387-BD85-A0597B4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A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0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1">
    <w:name w:val="Colorful List Accent 1"/>
    <w:basedOn w:val="TableNormal"/>
    <w:uiPriority w:val="72"/>
    <w:rsid w:val="00E16BF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ListParagraph">
    <w:name w:val="List Paragraph"/>
    <w:basedOn w:val="Normal"/>
    <w:uiPriority w:val="34"/>
    <w:qFormat/>
    <w:rsid w:val="00FA680E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4"/>
      <w:szCs w:val="24"/>
    </w:rPr>
  </w:style>
  <w:style w:type="paragraph" w:customStyle="1" w:styleId="Normal1">
    <w:name w:val="Normal1"/>
    <w:rsid w:val="00FA680E"/>
    <w:pPr>
      <w:ind w:left="-1" w:right="-1" w:hanging="1"/>
    </w:pPr>
    <w:rPr>
      <w:rFonts w:ascii="Times New Roman" w:eastAsia="Times New Roman" w:hAnsi="Times New Roman"/>
      <w:color w:val="000000"/>
      <w:sz w:val="24"/>
      <w:szCs w:val="22"/>
      <w:lang w:val="en-US" w:eastAsia="en-US"/>
    </w:rPr>
  </w:style>
  <w:style w:type="paragraph" w:customStyle="1" w:styleId="A11comment">
    <w:name w:val="A 1.1 comment"/>
    <w:basedOn w:val="Normal"/>
    <w:rsid w:val="00FA680E"/>
    <w:pPr>
      <w:widowControl w:val="0"/>
      <w:tabs>
        <w:tab w:val="left" w:pos="8900"/>
      </w:tabs>
      <w:autoSpaceDE w:val="0"/>
      <w:autoSpaceDN w:val="0"/>
      <w:adjustRightInd w:val="0"/>
      <w:spacing w:before="60" w:after="120" w:line="240" w:lineRule="auto"/>
      <w:ind w:left="360"/>
    </w:pPr>
    <w:rPr>
      <w:rFonts w:ascii="Times New Roman" w:eastAsia="Times New Roman" w:hAnsi="Times New Roman"/>
      <w:sz w:val="21"/>
      <w:szCs w:val="21"/>
      <w:lang w:val="ro-RO" w:eastAsia="sk-SK"/>
    </w:rPr>
  </w:style>
  <w:style w:type="paragraph" w:customStyle="1" w:styleId="Default">
    <w:name w:val="Default"/>
    <w:rsid w:val="007520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  <w:style w:type="character" w:styleId="Hyperlink">
    <w:name w:val="Hyperlink"/>
    <w:uiPriority w:val="99"/>
    <w:unhideWhenUsed/>
    <w:rsid w:val="000852B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244F0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A6A9-93A1-46A0-857D-57EC22E7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1643</Words>
  <Characters>9371</Characters>
  <Application>Microsoft Office Word</Application>
  <DocSecurity>0</DocSecurity>
  <Lines>78</Lines>
  <Paragraphs>21</Paragraphs>
  <ScaleCrop>false</ScaleCrop>
  <Company>CJSM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DDR-Roxi</dc:creator>
  <cp:keywords/>
  <cp:lastModifiedBy>Roxana Tanase</cp:lastModifiedBy>
  <cp:revision>277</cp:revision>
  <cp:lastPrinted>2024-11-28T13:04:00Z</cp:lastPrinted>
  <dcterms:created xsi:type="dcterms:W3CDTF">2024-11-27T23:35:00Z</dcterms:created>
  <dcterms:modified xsi:type="dcterms:W3CDTF">2024-11-28T13:48:00Z</dcterms:modified>
</cp:coreProperties>
</file>